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BA" w:rsidRPr="001471CB" w:rsidRDefault="00CE54BA" w:rsidP="00CE54BA">
      <w:pPr>
        <w:jc w:val="center"/>
        <w:rPr>
          <w:b/>
        </w:rPr>
      </w:pPr>
      <w:r w:rsidRPr="001471CB">
        <w:rPr>
          <w:b/>
          <w:lang w:val="sr-Cyrl-RS"/>
        </w:rPr>
        <w:t>ТЕХНИЧКЕ СПЕЦИФИКАЦИЈЕ</w:t>
      </w:r>
    </w:p>
    <w:p w:rsidR="00CE54BA" w:rsidRPr="001471CB" w:rsidRDefault="00CE54BA" w:rsidP="00CE54BA">
      <w:pPr>
        <w:jc w:val="center"/>
        <w:rPr>
          <w:lang w:val="sr-Cyrl-RS"/>
        </w:rPr>
      </w:pPr>
      <w:r w:rsidRPr="001471CB">
        <w:rPr>
          <w:b/>
          <w:lang w:val="sr-Cyrl-RS"/>
        </w:rPr>
        <w:t xml:space="preserve">за набавку услуге стручног надзора </w:t>
      </w:r>
      <w:r w:rsidRPr="001471CB">
        <w:rPr>
          <w:b/>
          <w:bCs/>
          <w:lang w:val="sr-Cyrl-RS"/>
        </w:rPr>
        <w:t xml:space="preserve">за радове на рехабилитацији </w:t>
      </w:r>
      <w:r>
        <w:rPr>
          <w:b/>
          <w:bCs/>
          <w:lang w:val="sr-Cyrl-RS"/>
        </w:rPr>
        <w:t xml:space="preserve">општинских и некатегорисаних </w:t>
      </w:r>
      <w:r w:rsidRPr="001471CB">
        <w:rPr>
          <w:b/>
          <w:bCs/>
          <w:lang w:val="sr-Cyrl-RS"/>
        </w:rPr>
        <w:t>путева</w:t>
      </w:r>
    </w:p>
    <w:p w:rsidR="00CE54BA" w:rsidRPr="001471CB" w:rsidRDefault="00CE54BA" w:rsidP="00CE54BA">
      <w:pPr>
        <w:jc w:val="both"/>
        <w:rPr>
          <w:lang w:val="sr-Cyrl-RS"/>
        </w:rPr>
      </w:pPr>
    </w:p>
    <w:p w:rsidR="00CE54BA" w:rsidRPr="00CE54BA" w:rsidRDefault="00CE54BA" w:rsidP="00CE54BA">
      <w:pPr>
        <w:numPr>
          <w:ilvl w:val="0"/>
          <w:numId w:val="1"/>
        </w:num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ОПИС УСЛУГЕ:</w:t>
      </w:r>
    </w:p>
    <w:p w:rsidR="00CE54BA" w:rsidRPr="00CE54BA" w:rsidRDefault="00CE54BA" w:rsidP="00CE54BA">
      <w:p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У</w:t>
      </w:r>
      <w:r w:rsidRPr="00CE54BA">
        <w:rPr>
          <w:sz w:val="22"/>
          <w:szCs w:val="22"/>
          <w:lang w:val="sr-Cyrl-CS"/>
        </w:rPr>
        <w:t xml:space="preserve">слуга стручног надзора </w:t>
      </w:r>
      <w:r w:rsidRPr="00CE54BA">
        <w:rPr>
          <w:bCs/>
          <w:sz w:val="22"/>
          <w:szCs w:val="22"/>
          <w:lang w:val="sr-Cyrl-RS"/>
        </w:rPr>
        <w:t>за радове на на рехабилитацији општинских и некатегорисаних путева.</w:t>
      </w:r>
    </w:p>
    <w:p w:rsidR="00CE54BA" w:rsidRPr="00CE54BA" w:rsidRDefault="00CE54BA" w:rsidP="00CE54BA">
      <w:pPr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2.ТЕХНИЧКЕ КАРАКТЕРИСТИКЕ ОБЈЕКТА КОЈИ ЈЕ ПРЕДМЕТ СТРУЧНОГ НАДЗОРА:</w:t>
      </w:r>
    </w:p>
    <w:p w:rsidR="00CE54BA" w:rsidRPr="00CE54BA" w:rsidRDefault="00CE54BA" w:rsidP="00CE54BA">
      <w:pPr>
        <w:jc w:val="both"/>
        <w:rPr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 xml:space="preserve">Услуге стручног надзора се односи </w:t>
      </w:r>
      <w:r w:rsidRPr="00CE54BA">
        <w:rPr>
          <w:sz w:val="22"/>
          <w:szCs w:val="22"/>
          <w:lang w:val="sr-Cyrl-CS"/>
        </w:rPr>
        <w:t xml:space="preserve">на </w:t>
      </w:r>
      <w:r w:rsidRPr="00CE54BA">
        <w:rPr>
          <w:sz w:val="22"/>
          <w:szCs w:val="22"/>
          <w:lang w:val="sr-Cyrl-RS"/>
        </w:rPr>
        <w:t xml:space="preserve">радове </w:t>
      </w:r>
      <w:r w:rsidRPr="00CE54BA">
        <w:rPr>
          <w:sz w:val="22"/>
          <w:szCs w:val="22"/>
          <w:lang w:val="sr-Cyrl-CS"/>
        </w:rPr>
        <w:t>на рехабилитацији општинских и некатегорисаних путева и улица</w:t>
      </w:r>
      <w:r w:rsidRPr="00CE54BA">
        <w:rPr>
          <w:sz w:val="22"/>
          <w:szCs w:val="22"/>
        </w:rPr>
        <w:t xml:space="preserve"> </w:t>
      </w:r>
      <w:r w:rsidRPr="00CE54BA">
        <w:rPr>
          <w:sz w:val="22"/>
          <w:szCs w:val="22"/>
          <w:lang w:val="sr-Cyrl-RS"/>
        </w:rPr>
        <w:t xml:space="preserve">на територији Општине Блаце за које је закључен Оквирни споразум о извођењу радова бр. </w:t>
      </w:r>
      <w:r w:rsidRPr="00CE54BA">
        <w:rPr>
          <w:sz w:val="22"/>
          <w:szCs w:val="22"/>
        </w:rPr>
        <w:t xml:space="preserve">III-400-2219/2024 </w:t>
      </w:r>
      <w:r w:rsidRPr="00CE54BA">
        <w:rPr>
          <w:sz w:val="22"/>
          <w:szCs w:val="22"/>
          <w:lang w:val="sr-Cyrl-RS"/>
        </w:rPr>
        <w:t xml:space="preserve">од 16.09.2024. године са извођачем радова Металпласт Павловић Д.О.О Блаце, укупне вредности 46.666.666,67 динара без ПДВ-а на период од 2 године. У </w:t>
      </w:r>
      <w:r w:rsidRPr="00CE54BA">
        <w:rPr>
          <w:sz w:val="22"/>
          <w:szCs w:val="22"/>
        </w:rPr>
        <w:t>2025.</w:t>
      </w:r>
      <w:r w:rsidRPr="00CE54BA">
        <w:rPr>
          <w:sz w:val="22"/>
          <w:szCs w:val="22"/>
          <w:lang w:val="sr-Cyrl-RS"/>
        </w:rPr>
        <w:t xml:space="preserve">години предвиђено је закључивање једног или више појединичаних уговора са конкретним задатком, локацијама и количинама радова, до максималне вредности </w:t>
      </w:r>
      <w:r w:rsidRPr="00CE54BA">
        <w:rPr>
          <w:sz w:val="22"/>
          <w:szCs w:val="22"/>
        </w:rPr>
        <w:t>10</w:t>
      </w:r>
      <w:r w:rsidRPr="00CE54BA">
        <w:rPr>
          <w:sz w:val="22"/>
          <w:szCs w:val="22"/>
          <w:lang w:val="sr-Cyrl-RS"/>
        </w:rPr>
        <w:t>.</w:t>
      </w:r>
      <w:r w:rsidRPr="00CE54BA">
        <w:rPr>
          <w:sz w:val="22"/>
          <w:szCs w:val="22"/>
        </w:rPr>
        <w:t>0</w:t>
      </w:r>
      <w:r w:rsidRPr="00CE54BA">
        <w:rPr>
          <w:sz w:val="22"/>
          <w:szCs w:val="22"/>
          <w:lang w:val="sr-Cyrl-RS"/>
        </w:rPr>
        <w:t xml:space="preserve">00.000,00 динара без ПДВ-а. 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3.КВАЛИТЕТ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CE54BA" w:rsidRPr="00CE54BA" w:rsidRDefault="00CE54BA" w:rsidP="00CE54BA">
      <w:pPr>
        <w:jc w:val="both"/>
        <w:rPr>
          <w:sz w:val="22"/>
          <w:szCs w:val="22"/>
          <w:lang w:val="sr-Cyrl-CS"/>
        </w:rPr>
      </w:pPr>
      <w:r w:rsidRPr="00CE54BA">
        <w:rPr>
          <w:sz w:val="22"/>
          <w:szCs w:val="22"/>
          <w:lang w:val="sr-Cyrl-CS"/>
        </w:rPr>
        <w:t xml:space="preserve">Услуга се обавља у складу са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Законом о планирању и изградњи („Сл. Гласник РС“, бр.72/2009, 81/2009-испр. 64/2010-одлука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24/2011, 121/2012,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42/2013-одлука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50/2013- одлука УС,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98/2013-одлука-УС,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132/2014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 xml:space="preserve"> 145/2014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8</w:t>
      </w:r>
      <w:r w:rsidRPr="00CE54BA">
        <w:rPr>
          <w:rFonts w:eastAsia="Calibri"/>
          <w:noProof/>
          <w:sz w:val="22"/>
          <w:szCs w:val="22"/>
          <w:lang w:val="en-US" w:eastAsia="en-US"/>
        </w:rPr>
        <w:t>3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/2018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en-US" w:eastAsia="en-US"/>
        </w:rPr>
        <w:t xml:space="preserve">31/2019 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и 37/2019-др.закон ,9/2020, 52/2021 и 62/2023), Законом о путевима („Сл. гласник РС“ 41/2018, 95/2018 –др закон и 92/23 – др. закон)  </w:t>
      </w:r>
      <w:r w:rsidRPr="00CE54BA">
        <w:rPr>
          <w:sz w:val="22"/>
          <w:szCs w:val="22"/>
          <w:lang w:val="sr-Cyrl-CS"/>
        </w:rPr>
        <w:t xml:space="preserve"> и Правилником о садржини и начину вођења стручног надзора (''Сл.гласник РС'' бр.22/2015 и 24/2017)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FF0000"/>
          <w:kern w:val="1"/>
          <w:sz w:val="22"/>
          <w:szCs w:val="22"/>
          <w:lang w:val="sr-Cyrl-CS" w:eastAsia="ar-SA"/>
        </w:rPr>
      </w:pPr>
    </w:p>
    <w:p w:rsid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 xml:space="preserve">4.КОЛИЧИНА И ОПИС 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CE54BA" w:rsidRPr="00CE54BA" w:rsidRDefault="00CE54BA" w:rsidP="00CE54BA">
      <w:pPr>
        <w:jc w:val="both"/>
        <w:rPr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Од вршиоца стручног надзора се очекује свакодневно присуство на градилишту, и то именовани вршиоци стручног надзора за оне врсте радова који се тог дана изводе, што понуђач треба да узме у обзир приликом формирања цене.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</w:p>
    <w:p w:rsid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5.НАЧИН СПРОВОЂЕЊА КОНТРОЛЕ И ОБЕЗБЕЂЕЊЕ ГАРАНЦИЈЕ КВАЛИТЕТА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CE54BA" w:rsidRPr="00CE54BA" w:rsidRDefault="00CE54BA" w:rsidP="00CE54BA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Вршилац стручног надзора је у обавези да редовно доставља Наручиоцу извештаје о извршењу уговора за периоде од по 15 календарских дана, почев од дана увођења извођача у посао па до дана завршетка радова. Сваки радни или нерадни дан на градилишту рачуна се у рок од 15 календарских дана, изузев оних дана када је дошло до прекида радова који су уписани у грађевински дневник од стране стручног надзора.</w:t>
      </w:r>
    </w:p>
    <w:p w:rsidR="00CE54BA" w:rsidRPr="00CE54BA" w:rsidRDefault="00CE54BA" w:rsidP="00CE54BA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У извештају, на обрасцу прописаном од стране Наручиоца, вршилац стручног надзора је дужан да опише радове који су се изводили у извештајном периоду, проблеме у вези са извођењем радова, предузете мера као и динамику извођења радова односно број дана извршења.</w:t>
      </w:r>
    </w:p>
    <w:p w:rsidR="00CE54BA" w:rsidRPr="00CE54BA" w:rsidRDefault="00CE54BA" w:rsidP="00CE54BA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Извештаји се достављају координатору пројкта именованом од стране Нраучиоца и основ су за плаћање рачуна према Извршиоцу.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6.РОК ЗА ИЗВРШЕЊЕ</w:t>
      </w: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CE54BA" w:rsidRPr="00CE54BA" w:rsidRDefault="00CE54BA" w:rsidP="00CE54BA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Рок за извршење услуге стручног надзора је у складу са роком за извођење радова .</w:t>
      </w:r>
      <w:r w:rsidRPr="00CE54BA">
        <w:rPr>
          <w:sz w:val="22"/>
          <w:szCs w:val="22"/>
          <w:lang w:val="sr-Cyrl-CS"/>
        </w:rPr>
        <w:t xml:space="preserve"> Очекивани рок за извођење радова </w:t>
      </w:r>
      <w:r w:rsidR="00220809">
        <w:rPr>
          <w:sz w:val="22"/>
          <w:szCs w:val="22"/>
          <w:lang w:val="sr-Cyrl-RS"/>
        </w:rPr>
        <w:t xml:space="preserve">у 2025. години </w:t>
      </w:r>
      <w:r w:rsidRPr="00CE54BA">
        <w:rPr>
          <w:sz w:val="22"/>
          <w:szCs w:val="22"/>
          <w:lang w:val="sr-Cyrl-CS"/>
        </w:rPr>
        <w:t xml:space="preserve">износи </w:t>
      </w:r>
      <w:r w:rsidR="00220809">
        <w:rPr>
          <w:sz w:val="22"/>
          <w:szCs w:val="22"/>
          <w:lang w:val="sr-Cyrl-CS"/>
        </w:rPr>
        <w:t xml:space="preserve">до </w:t>
      </w:r>
      <w:r w:rsidR="00220809">
        <w:rPr>
          <w:sz w:val="22"/>
          <w:szCs w:val="22"/>
          <w:lang w:val="sr-Cyrl-RS"/>
        </w:rPr>
        <w:t>120</w:t>
      </w:r>
      <w:r w:rsidRPr="00CE54BA">
        <w:rPr>
          <w:sz w:val="22"/>
          <w:szCs w:val="22"/>
          <w:lang w:val="sr-Cyrl-CS"/>
        </w:rPr>
        <w:t xml:space="preserve"> календарских дана од дана увођења извођача у посао, што одговара времену од </w:t>
      </w:r>
      <w:r w:rsidR="00220809">
        <w:rPr>
          <w:sz w:val="22"/>
          <w:szCs w:val="22"/>
          <w:lang w:val="sr-Cyrl-RS"/>
        </w:rPr>
        <w:t>8</w:t>
      </w:r>
      <w:r w:rsidRPr="00CE54BA">
        <w:rPr>
          <w:sz w:val="22"/>
          <w:szCs w:val="22"/>
        </w:rPr>
        <w:t xml:space="preserve"> </w:t>
      </w:r>
      <w:r w:rsidRPr="00CE54BA">
        <w:rPr>
          <w:sz w:val="22"/>
          <w:szCs w:val="22"/>
          <w:lang w:val="sr-Cyrl-CS"/>
        </w:rPr>
        <w:t xml:space="preserve">извештајних периода. </w:t>
      </w: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Извештајни период обухвата 15 календарских дана.</w:t>
      </w:r>
      <w:r w:rsidRPr="00CE54BA">
        <w:rPr>
          <w:sz w:val="22"/>
          <w:szCs w:val="22"/>
          <w:lang w:val="sr-Cyrl-CS"/>
        </w:rPr>
        <w:t xml:space="preserve"> У случају продужетка рока за извођење радова, продужиће се и рок за извешење услуге стручног надзора.</w:t>
      </w:r>
    </w:p>
    <w:p w:rsidR="00CE54BA" w:rsidRPr="00CE54BA" w:rsidRDefault="00CE54BA" w:rsidP="00CE54BA">
      <w:pPr>
        <w:jc w:val="both"/>
        <w:rPr>
          <w:sz w:val="22"/>
          <w:szCs w:val="22"/>
          <w:lang w:val="sr-Cyrl-CS"/>
        </w:rPr>
      </w:pPr>
    </w:p>
    <w:p w:rsidR="00965B9D" w:rsidRPr="00CE54BA" w:rsidRDefault="00965B9D">
      <w:pPr>
        <w:rPr>
          <w:sz w:val="22"/>
          <w:szCs w:val="22"/>
        </w:rPr>
      </w:pPr>
      <w:bookmarkStart w:id="0" w:name="_GoBack"/>
      <w:bookmarkEnd w:id="0"/>
    </w:p>
    <w:sectPr w:rsidR="00965B9D" w:rsidRPr="00CE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3B22"/>
    <w:multiLevelType w:val="hybridMultilevel"/>
    <w:tmpl w:val="346A10E0"/>
    <w:lvl w:ilvl="0" w:tplc="0AD03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BA"/>
    <w:rsid w:val="00220809"/>
    <w:rsid w:val="00965B9D"/>
    <w:rsid w:val="00C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cp:lastPrinted>2025-04-02T09:36:00Z</cp:lastPrinted>
  <dcterms:created xsi:type="dcterms:W3CDTF">2025-04-02T09:34:00Z</dcterms:created>
  <dcterms:modified xsi:type="dcterms:W3CDTF">2025-04-11T11:04:00Z</dcterms:modified>
</cp:coreProperties>
</file>