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4A6" w:rsidRDefault="00CD24A6">
      <w:pPr>
        <w:pStyle w:val="BodyText"/>
        <w:spacing w:before="8"/>
        <w:rPr>
          <w:sz w:val="25"/>
        </w:rPr>
      </w:pPr>
    </w:p>
    <w:p w:rsidR="00CD24A6" w:rsidRDefault="00354826" w:rsidP="00E852AA">
      <w:pPr>
        <w:pStyle w:val="BodyText"/>
        <w:spacing w:before="90"/>
        <w:ind w:left="1350" w:right="1730"/>
        <w:jc w:val="center"/>
        <w:rPr>
          <w:lang w:val="bs-Cyrl-BA"/>
        </w:rPr>
      </w:pPr>
      <w:r>
        <w:t>СПЕЦИФИКАЦИЈА</w:t>
      </w:r>
      <w:r w:rsidR="00E852AA">
        <w:rPr>
          <w:lang w:val="bs-Cyrl-BA"/>
        </w:rPr>
        <w:t xml:space="preserve"> СОФТВЕРСКОГ РЕШЕЊА ЗА СИСТЕМ ФИНАНСИЈСКОГ УПРАВЉАЊА И КОНТРОЛЕ</w:t>
      </w:r>
    </w:p>
    <w:p w:rsidR="00E852AA" w:rsidRDefault="00E852AA" w:rsidP="00E852AA">
      <w:pPr>
        <w:pStyle w:val="BodyText"/>
        <w:spacing w:before="90"/>
        <w:ind w:left="1350" w:right="1730"/>
        <w:jc w:val="center"/>
      </w:pPr>
    </w:p>
    <w:p w:rsidR="00CD24A6" w:rsidRDefault="00354826">
      <w:pPr>
        <w:pStyle w:val="ListParagraph"/>
        <w:numPr>
          <w:ilvl w:val="0"/>
          <w:numId w:val="3"/>
        </w:numPr>
        <w:tabs>
          <w:tab w:val="left" w:pos="867"/>
        </w:tabs>
        <w:spacing w:line="276" w:lineRule="auto"/>
        <w:ind w:right="134"/>
        <w:jc w:val="both"/>
        <w:rPr>
          <w:sz w:val="24"/>
        </w:rPr>
      </w:pPr>
      <w:r>
        <w:rPr>
          <w:b/>
          <w:sz w:val="24"/>
        </w:rPr>
        <w:t xml:space="preserve">Опис услуге: </w:t>
      </w:r>
      <w:r>
        <w:rPr>
          <w:sz w:val="24"/>
        </w:rPr>
        <w:t>У складу са Законом о буџетским системима (члан 80-82), којим се</w:t>
      </w:r>
      <w:r>
        <w:rPr>
          <w:spacing w:val="1"/>
          <w:sz w:val="24"/>
        </w:rPr>
        <w:t xml:space="preserve"> </w:t>
      </w:r>
      <w:r>
        <w:rPr>
          <w:sz w:val="24"/>
        </w:rPr>
        <w:t>дефинишу</w:t>
      </w:r>
      <w:r>
        <w:rPr>
          <w:spacing w:val="1"/>
          <w:sz w:val="24"/>
        </w:rPr>
        <w:t xml:space="preserve"> </w:t>
      </w:r>
      <w:r>
        <w:rPr>
          <w:sz w:val="24"/>
        </w:rPr>
        <w:t>обавезе</w:t>
      </w:r>
      <w:r>
        <w:rPr>
          <w:spacing w:val="1"/>
          <w:sz w:val="24"/>
        </w:rPr>
        <w:t xml:space="preserve"> </w:t>
      </w:r>
      <w:r>
        <w:rPr>
          <w:sz w:val="24"/>
        </w:rPr>
        <w:t>корисника</w:t>
      </w:r>
      <w:r>
        <w:rPr>
          <w:spacing w:val="1"/>
          <w:sz w:val="24"/>
        </w:rPr>
        <w:t xml:space="preserve"> </w:t>
      </w:r>
      <w:r>
        <w:rPr>
          <w:sz w:val="24"/>
        </w:rPr>
        <w:t>јавних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успостављају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финансијско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управљање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контролу</w:t>
      </w:r>
      <w:r>
        <w:rPr>
          <w:spacing w:val="1"/>
          <w:sz w:val="24"/>
        </w:rPr>
        <w:t xml:space="preserve"> </w:t>
      </w:r>
      <w:r>
        <w:rPr>
          <w:sz w:val="24"/>
        </w:rPr>
        <w:t>која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спроводи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политикама,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активностима. Из тог разлога, услуга би обухватила имплементацију целокупног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 финансијског управљања и контроле, уз истовремену имплементацију</w:t>
      </w:r>
      <w:r>
        <w:rPr>
          <w:spacing w:val="1"/>
          <w:sz w:val="24"/>
        </w:rPr>
        <w:t xml:space="preserve"> </w:t>
      </w:r>
      <w:r>
        <w:rPr>
          <w:sz w:val="24"/>
        </w:rPr>
        <w:t>одговарајућег софтвера. У циљу што бољих и адекватнијих система контрола,</w:t>
      </w:r>
      <w:r>
        <w:rPr>
          <w:spacing w:val="1"/>
          <w:sz w:val="24"/>
        </w:rPr>
        <w:t xml:space="preserve"> </w:t>
      </w:r>
      <w:proofErr w:type="gramStart"/>
      <w:r w:rsidR="00F01903">
        <w:rPr>
          <w:sz w:val="24"/>
          <w:lang w:val="bs-Cyrl-BA"/>
        </w:rPr>
        <w:t>нудимо</w:t>
      </w:r>
      <w:r>
        <w:rPr>
          <w:spacing w:val="1"/>
          <w:sz w:val="24"/>
        </w:rPr>
        <w:t xml:space="preserve">  </w:t>
      </w:r>
      <w:r>
        <w:rPr>
          <w:sz w:val="24"/>
        </w:rPr>
        <w:t>софтвер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који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омогућити</w:t>
      </w:r>
      <w:r>
        <w:rPr>
          <w:spacing w:val="1"/>
          <w:sz w:val="24"/>
        </w:rPr>
        <w:t xml:space="preserve"> </w:t>
      </w:r>
      <w:r>
        <w:rPr>
          <w:sz w:val="24"/>
        </w:rPr>
        <w:t>дигитализацију</w:t>
      </w:r>
      <w:r>
        <w:rPr>
          <w:spacing w:val="1"/>
          <w:sz w:val="24"/>
        </w:rPr>
        <w:t xml:space="preserve"> </w:t>
      </w:r>
      <w:r>
        <w:rPr>
          <w:sz w:val="24"/>
        </w:rPr>
        <w:t>свих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укључујући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организације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квалитета.</w:t>
      </w:r>
    </w:p>
    <w:p w:rsidR="00CD24A6" w:rsidRDefault="00CD24A6">
      <w:pPr>
        <w:pStyle w:val="BodyText"/>
        <w:rPr>
          <w:sz w:val="26"/>
        </w:rPr>
      </w:pPr>
    </w:p>
    <w:p w:rsidR="00CD24A6" w:rsidRDefault="00CD24A6">
      <w:pPr>
        <w:pStyle w:val="BodyText"/>
        <w:spacing w:before="6"/>
        <w:rPr>
          <w:sz w:val="29"/>
        </w:rPr>
      </w:pPr>
    </w:p>
    <w:p w:rsidR="00CD24A6" w:rsidRDefault="00354826">
      <w:pPr>
        <w:pStyle w:val="Heading1"/>
        <w:numPr>
          <w:ilvl w:val="0"/>
          <w:numId w:val="3"/>
        </w:numPr>
        <w:tabs>
          <w:tab w:val="left" w:pos="867"/>
        </w:tabs>
        <w:ind w:hanging="361"/>
        <w:jc w:val="both"/>
      </w:pPr>
      <w:r>
        <w:t>Услуге</w:t>
      </w:r>
      <w:r>
        <w:rPr>
          <w:spacing w:val="-2"/>
        </w:rPr>
        <w:t xml:space="preserve"> </w:t>
      </w:r>
      <w:r>
        <w:t>обухватају:</w:t>
      </w:r>
    </w:p>
    <w:p w:rsidR="00CD24A6" w:rsidRDefault="00CD24A6">
      <w:pPr>
        <w:pStyle w:val="BodyText"/>
        <w:spacing w:before="5"/>
        <w:rPr>
          <w:b/>
          <w:sz w:val="20"/>
        </w:rPr>
      </w:pPr>
    </w:p>
    <w:p w:rsidR="00CD24A6" w:rsidRDefault="00354826">
      <w:pPr>
        <w:pStyle w:val="ListParagraph"/>
        <w:numPr>
          <w:ilvl w:val="0"/>
          <w:numId w:val="2"/>
        </w:numPr>
        <w:tabs>
          <w:tab w:val="left" w:pos="867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Имплементација</w:t>
      </w:r>
      <w:r>
        <w:rPr>
          <w:spacing w:val="-3"/>
          <w:sz w:val="24"/>
        </w:rPr>
        <w:t xml:space="preserve"> </w:t>
      </w:r>
      <w:r>
        <w:rPr>
          <w:sz w:val="24"/>
        </w:rPr>
        <w:t>ФУК-а</w:t>
      </w:r>
    </w:p>
    <w:p w:rsidR="00CD24A6" w:rsidRDefault="00354826">
      <w:pPr>
        <w:pStyle w:val="ListParagraph"/>
        <w:numPr>
          <w:ilvl w:val="0"/>
          <w:numId w:val="2"/>
        </w:numPr>
        <w:tabs>
          <w:tab w:val="left" w:pos="867"/>
        </w:tabs>
        <w:ind w:right="144"/>
        <w:jc w:val="both"/>
        <w:rPr>
          <w:sz w:val="24"/>
        </w:rPr>
      </w:pPr>
      <w:r>
        <w:rPr>
          <w:sz w:val="24"/>
        </w:rPr>
        <w:t xml:space="preserve">Обављање интервјуа са </w:t>
      </w:r>
      <w:r w:rsidR="007B22FD">
        <w:rPr>
          <w:sz w:val="24"/>
          <w:lang w:val="bs-Cyrl-BA"/>
        </w:rPr>
        <w:t xml:space="preserve">свим </w:t>
      </w:r>
      <w:r>
        <w:rPr>
          <w:sz w:val="24"/>
        </w:rPr>
        <w:t>запосленима у циљу дефинисања процедура, политика 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свако</w:t>
      </w:r>
      <w:r>
        <w:rPr>
          <w:spacing w:val="1"/>
          <w:sz w:val="24"/>
        </w:rPr>
        <w:t xml:space="preserve"> </w:t>
      </w:r>
      <w:r>
        <w:rPr>
          <w:sz w:val="24"/>
        </w:rPr>
        <w:t>радно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према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постојећој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систематизацији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организационој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структури</w:t>
      </w:r>
    </w:p>
    <w:p w:rsidR="00CD24A6" w:rsidRDefault="00354826">
      <w:pPr>
        <w:pStyle w:val="ListParagraph"/>
        <w:numPr>
          <w:ilvl w:val="0"/>
          <w:numId w:val="2"/>
        </w:numPr>
        <w:tabs>
          <w:tab w:val="left" w:pos="867"/>
        </w:tabs>
        <w:ind w:hanging="361"/>
        <w:jc w:val="both"/>
        <w:rPr>
          <w:sz w:val="24"/>
        </w:rPr>
      </w:pPr>
      <w:r>
        <w:rPr>
          <w:sz w:val="24"/>
        </w:rPr>
        <w:t>Имплементација</w:t>
      </w:r>
      <w:r>
        <w:rPr>
          <w:spacing w:val="-3"/>
          <w:sz w:val="24"/>
        </w:rPr>
        <w:t xml:space="preserve"> </w:t>
      </w:r>
      <w:r>
        <w:rPr>
          <w:sz w:val="24"/>
        </w:rPr>
        <w:t>софтверског</w:t>
      </w:r>
      <w:r>
        <w:rPr>
          <w:spacing w:val="-3"/>
          <w:sz w:val="24"/>
        </w:rPr>
        <w:t xml:space="preserve"> </w:t>
      </w:r>
      <w:r>
        <w:rPr>
          <w:sz w:val="24"/>
        </w:rPr>
        <w:t>решења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финансијско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управљање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контролу</w:t>
      </w:r>
    </w:p>
    <w:p w:rsidR="00CD24A6" w:rsidRDefault="00354826">
      <w:pPr>
        <w:pStyle w:val="ListParagraph"/>
        <w:numPr>
          <w:ilvl w:val="0"/>
          <w:numId w:val="2"/>
        </w:numPr>
        <w:tabs>
          <w:tab w:val="left" w:pos="867"/>
        </w:tabs>
        <w:ind w:hanging="361"/>
        <w:jc w:val="both"/>
        <w:rPr>
          <w:sz w:val="24"/>
        </w:rPr>
      </w:pPr>
      <w:r>
        <w:rPr>
          <w:sz w:val="24"/>
        </w:rPr>
        <w:t>Дигитализација</w:t>
      </w:r>
      <w:r>
        <w:rPr>
          <w:spacing w:val="-3"/>
          <w:sz w:val="24"/>
        </w:rPr>
        <w:t xml:space="preserve"> </w:t>
      </w:r>
      <w:r>
        <w:rPr>
          <w:sz w:val="24"/>
        </w:rPr>
        <w:t>свих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политика,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радном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</w:p>
    <w:p w:rsidR="00CD24A6" w:rsidRDefault="00354826">
      <w:pPr>
        <w:pStyle w:val="ListParagraph"/>
        <w:numPr>
          <w:ilvl w:val="0"/>
          <w:numId w:val="2"/>
        </w:numPr>
        <w:tabs>
          <w:tab w:val="left" w:pos="867"/>
        </w:tabs>
        <w:ind w:hanging="361"/>
        <w:jc w:val="both"/>
        <w:rPr>
          <w:sz w:val="24"/>
        </w:rPr>
      </w:pPr>
      <w:r>
        <w:rPr>
          <w:sz w:val="24"/>
        </w:rPr>
        <w:t>Имплемантација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</w:t>
      </w:r>
      <w:r w:rsidR="00F01903">
        <w:rPr>
          <w:sz w:val="24"/>
          <w:lang w:val="bs-Cyrl-BA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обрачуна</w:t>
      </w:r>
      <w:r>
        <w:rPr>
          <w:spacing w:val="-4"/>
          <w:sz w:val="24"/>
        </w:rPr>
        <w:t xml:space="preserve"> </w:t>
      </w:r>
      <w:r>
        <w:rPr>
          <w:sz w:val="24"/>
        </w:rPr>
        <w:t>ризика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свак</w:t>
      </w:r>
      <w:r w:rsidR="00F01903">
        <w:rPr>
          <w:sz w:val="24"/>
          <w:lang w:val="bs-Cyrl-BA"/>
        </w:rPr>
        <w:t>и пословни процес</w:t>
      </w:r>
    </w:p>
    <w:p w:rsidR="00CD24A6" w:rsidRDefault="00354826">
      <w:pPr>
        <w:pStyle w:val="ListParagraph"/>
        <w:numPr>
          <w:ilvl w:val="0"/>
          <w:numId w:val="2"/>
        </w:numPr>
        <w:tabs>
          <w:tab w:val="left" w:pos="867"/>
        </w:tabs>
        <w:ind w:right="138"/>
        <w:jc w:val="both"/>
        <w:rPr>
          <w:sz w:val="24"/>
        </w:rPr>
      </w:pPr>
      <w:r>
        <w:rPr>
          <w:sz w:val="24"/>
        </w:rPr>
        <w:t>Обављање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интервјуа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запосленима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подршка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дефинисању</w:t>
      </w:r>
      <w:r>
        <w:rPr>
          <w:spacing w:val="1"/>
          <w:sz w:val="24"/>
        </w:rPr>
        <w:t xml:space="preserve"> </w:t>
      </w:r>
      <w:r>
        <w:rPr>
          <w:sz w:val="24"/>
        </w:rPr>
        <w:t>целокупног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интерних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организацији</w:t>
      </w:r>
    </w:p>
    <w:p w:rsidR="007B22FD" w:rsidRDefault="007B22FD">
      <w:pPr>
        <w:pStyle w:val="ListParagraph"/>
        <w:numPr>
          <w:ilvl w:val="0"/>
          <w:numId w:val="2"/>
        </w:numPr>
        <w:tabs>
          <w:tab w:val="left" w:pos="867"/>
        </w:tabs>
        <w:ind w:right="138"/>
        <w:jc w:val="both"/>
        <w:rPr>
          <w:sz w:val="24"/>
        </w:rPr>
      </w:pPr>
      <w:r>
        <w:rPr>
          <w:sz w:val="24"/>
          <w:lang w:val="bs-Cyrl-BA"/>
        </w:rPr>
        <w:t>Давање препорука, смерница и упутстава у циљу унапређења постојећих интерних контрола</w:t>
      </w:r>
    </w:p>
    <w:p w:rsidR="00CD24A6" w:rsidRDefault="00354826">
      <w:pPr>
        <w:pStyle w:val="ListParagraph"/>
        <w:numPr>
          <w:ilvl w:val="0"/>
          <w:numId w:val="2"/>
        </w:numPr>
        <w:tabs>
          <w:tab w:val="left" w:pos="867"/>
        </w:tabs>
        <w:ind w:right="138"/>
        <w:jc w:val="both"/>
        <w:rPr>
          <w:sz w:val="24"/>
        </w:rPr>
      </w:pPr>
      <w:r>
        <w:rPr>
          <w:sz w:val="24"/>
        </w:rPr>
        <w:t>Имплементација целокупног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информационог система организације 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квалитета</w:t>
      </w:r>
    </w:p>
    <w:p w:rsidR="00CD24A6" w:rsidRDefault="00CD24A6">
      <w:pPr>
        <w:pStyle w:val="BodyText"/>
        <w:spacing w:before="7"/>
      </w:pPr>
    </w:p>
    <w:p w:rsidR="00CD24A6" w:rsidRDefault="00354826">
      <w:pPr>
        <w:pStyle w:val="Heading1"/>
        <w:numPr>
          <w:ilvl w:val="0"/>
          <w:numId w:val="3"/>
        </w:numPr>
        <w:tabs>
          <w:tab w:val="left" w:pos="867"/>
        </w:tabs>
        <w:ind w:hanging="361"/>
        <w:jc w:val="both"/>
      </w:pPr>
      <w:r>
        <w:t>Квалитет</w:t>
      </w:r>
    </w:p>
    <w:p w:rsidR="00CD24A6" w:rsidRDefault="00CD24A6">
      <w:pPr>
        <w:pStyle w:val="BodyText"/>
        <w:spacing w:before="4"/>
        <w:rPr>
          <w:b/>
          <w:sz w:val="20"/>
        </w:rPr>
      </w:pPr>
    </w:p>
    <w:p w:rsidR="00CD24A6" w:rsidRDefault="00354826">
      <w:pPr>
        <w:pStyle w:val="BodyText"/>
        <w:ind w:left="146" w:right="140" w:firstLine="359"/>
        <w:jc w:val="both"/>
      </w:pPr>
      <w:proofErr w:type="gramStart"/>
      <w:r>
        <w:t>Под</w:t>
      </w:r>
      <w:r>
        <w:rPr>
          <w:spacing w:val="1"/>
        </w:rPr>
        <w:t xml:space="preserve"> </w:t>
      </w:r>
      <w:r>
        <w:t>квалитетом</w:t>
      </w:r>
      <w:r>
        <w:rPr>
          <w:spacing w:val="1"/>
        </w:rPr>
        <w:t xml:space="preserve"> </w:t>
      </w:r>
      <w:r>
        <w:t>услуге</w:t>
      </w:r>
      <w:r>
        <w:rPr>
          <w:spacing w:val="1"/>
        </w:rPr>
        <w:t xml:space="preserve"> </w:t>
      </w:r>
      <w:r>
        <w:t>подразумева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стручност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компетентност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изради</w:t>
      </w:r>
      <w:r>
        <w:rPr>
          <w:spacing w:val="1"/>
        </w:rPr>
        <w:t xml:space="preserve"> </w:t>
      </w:r>
      <w:r>
        <w:t>предметних</w:t>
      </w:r>
      <w:r>
        <w:rPr>
          <w:spacing w:val="1"/>
        </w:rPr>
        <w:t xml:space="preserve"> </w:t>
      </w:r>
      <w:r>
        <w:t>докумената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информационог</w:t>
      </w:r>
      <w:r>
        <w:rPr>
          <w:spacing w:val="1"/>
        </w:rPr>
        <w:t xml:space="preserve"> </w:t>
      </w:r>
      <w:r>
        <w:t>система.</w:t>
      </w:r>
      <w:proofErr w:type="gramEnd"/>
      <w:r w:rsidR="00F01903">
        <w:rPr>
          <w:lang w:val="bs-Cyrl-BA"/>
        </w:rPr>
        <w:t xml:space="preserve"> Поред софтверског решења, нудимо и услуге експерата из области економије, екстерне и интерне ревизије у циљу успостављања оптималног и ефикасног система финансијског управљања и контроле, као и система контроле квалитета.</w:t>
      </w:r>
      <w:r>
        <w:rPr>
          <w:spacing w:val="1"/>
        </w:rPr>
        <w:t xml:space="preserve"> </w:t>
      </w:r>
      <w:r w:rsidR="00F01903">
        <w:rPr>
          <w:lang w:val="bs-Cyrl-BA"/>
        </w:rPr>
        <w:t xml:space="preserve">Наш </w:t>
      </w:r>
      <w:r>
        <w:rPr>
          <w:spacing w:val="1"/>
        </w:rPr>
        <w:t xml:space="preserve"> </w:t>
      </w:r>
      <w:r>
        <w:t>информациони</w:t>
      </w:r>
      <w:r>
        <w:rPr>
          <w:spacing w:val="-1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испуњава</w:t>
      </w:r>
      <w:r>
        <w:rPr>
          <w:spacing w:val="-1"/>
        </w:rPr>
        <w:t xml:space="preserve"> </w:t>
      </w:r>
      <w:r>
        <w:t>следеће</w:t>
      </w:r>
      <w:r>
        <w:rPr>
          <w:spacing w:val="-2"/>
        </w:rPr>
        <w:t xml:space="preserve"> </w:t>
      </w:r>
      <w:r>
        <w:t>критеријуме:</w:t>
      </w:r>
    </w:p>
    <w:p w:rsidR="00F01903" w:rsidRDefault="00F01903">
      <w:pPr>
        <w:pStyle w:val="BodyText"/>
        <w:rPr>
          <w:lang w:val="bs-Cyrl-BA"/>
        </w:rPr>
      </w:pPr>
    </w:p>
    <w:p w:rsidR="00E852AA" w:rsidRDefault="00E852AA">
      <w:pPr>
        <w:pStyle w:val="BodyText"/>
        <w:rPr>
          <w:lang w:val="bs-Cyrl-BA"/>
        </w:rPr>
      </w:pPr>
    </w:p>
    <w:p w:rsidR="00F01903" w:rsidRPr="00F01903" w:rsidRDefault="00F01903">
      <w:pPr>
        <w:pStyle w:val="BodyText"/>
        <w:rPr>
          <w:lang w:val="bs-Cyrl-BA"/>
        </w:rPr>
      </w:pPr>
    </w:p>
    <w:p w:rsidR="00CD24A6" w:rsidRDefault="00354826">
      <w:pPr>
        <w:pStyle w:val="BodyText"/>
        <w:ind w:left="146"/>
      </w:pPr>
      <w:r>
        <w:t>Cистем треба да буде</w:t>
      </w:r>
      <w:r>
        <w:rPr>
          <w:spacing w:val="1"/>
        </w:rPr>
        <w:t xml:space="preserve"> </w:t>
      </w:r>
      <w:r>
        <w:t>пројектован да обезбеђује креирање, преглед и контролу следећих</w:t>
      </w:r>
      <w:r>
        <w:rPr>
          <w:spacing w:val="-58"/>
        </w:rPr>
        <w:t xml:space="preserve"> </w:t>
      </w:r>
      <w:r>
        <w:t>функција:</w:t>
      </w:r>
    </w:p>
    <w:p w:rsidR="00CD24A6" w:rsidRDefault="00354826">
      <w:pPr>
        <w:pStyle w:val="ListParagraph"/>
        <w:numPr>
          <w:ilvl w:val="0"/>
          <w:numId w:val="1"/>
        </w:numPr>
        <w:tabs>
          <w:tab w:val="left" w:pos="866"/>
          <w:tab w:val="left" w:pos="867"/>
        </w:tabs>
        <w:spacing w:before="2"/>
        <w:ind w:hanging="361"/>
        <w:rPr>
          <w:sz w:val="24"/>
        </w:rPr>
      </w:pPr>
      <w:r>
        <w:rPr>
          <w:sz w:val="24"/>
        </w:rPr>
        <w:t>Организационе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6"/>
          <w:sz w:val="24"/>
        </w:rPr>
        <w:t xml:space="preserve"> </w:t>
      </w:r>
      <w:r>
        <w:rPr>
          <w:sz w:val="24"/>
        </w:rPr>
        <w:t>привредног</w:t>
      </w:r>
      <w:r>
        <w:rPr>
          <w:spacing w:val="-5"/>
          <w:sz w:val="24"/>
        </w:rPr>
        <w:t xml:space="preserve"> </w:t>
      </w:r>
      <w:r>
        <w:rPr>
          <w:sz w:val="24"/>
        </w:rPr>
        <w:t>субјекта</w:t>
      </w:r>
    </w:p>
    <w:p w:rsidR="00CD24A6" w:rsidRDefault="00354826">
      <w:pPr>
        <w:pStyle w:val="ListParagraph"/>
        <w:numPr>
          <w:ilvl w:val="0"/>
          <w:numId w:val="1"/>
        </w:numPr>
        <w:tabs>
          <w:tab w:val="left" w:pos="866"/>
          <w:tab w:val="left" w:pos="867"/>
        </w:tabs>
        <w:spacing w:before="42"/>
        <w:ind w:hanging="361"/>
        <w:rPr>
          <w:sz w:val="24"/>
        </w:rPr>
      </w:pPr>
      <w:r>
        <w:rPr>
          <w:sz w:val="24"/>
        </w:rPr>
        <w:t>Систематизације</w:t>
      </w:r>
      <w:r>
        <w:rPr>
          <w:spacing w:val="-4"/>
          <w:sz w:val="24"/>
        </w:rPr>
        <w:t xml:space="preserve"> </w:t>
      </w:r>
      <w:r>
        <w:rPr>
          <w:sz w:val="24"/>
        </w:rPr>
        <w:t>радних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</w:p>
    <w:p w:rsidR="00CD24A6" w:rsidRDefault="00354826">
      <w:pPr>
        <w:pStyle w:val="ListParagraph"/>
        <w:numPr>
          <w:ilvl w:val="0"/>
          <w:numId w:val="1"/>
        </w:numPr>
        <w:tabs>
          <w:tab w:val="left" w:pos="866"/>
          <w:tab w:val="left" w:pos="867"/>
        </w:tabs>
        <w:spacing w:before="40"/>
        <w:ind w:hanging="361"/>
        <w:rPr>
          <w:sz w:val="24"/>
        </w:rPr>
      </w:pPr>
      <w:r>
        <w:rPr>
          <w:sz w:val="24"/>
        </w:rPr>
        <w:t>База</w:t>
      </w:r>
      <w:r>
        <w:rPr>
          <w:spacing w:val="-4"/>
          <w:sz w:val="24"/>
        </w:rPr>
        <w:t xml:space="preserve"> </w:t>
      </w:r>
      <w:r>
        <w:rPr>
          <w:sz w:val="24"/>
        </w:rPr>
        <w:t>запослених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</w:p>
    <w:p w:rsidR="00CD24A6" w:rsidRDefault="00354826">
      <w:pPr>
        <w:pStyle w:val="ListParagraph"/>
        <w:numPr>
          <w:ilvl w:val="0"/>
          <w:numId w:val="1"/>
        </w:numPr>
        <w:tabs>
          <w:tab w:val="left" w:pos="866"/>
          <w:tab w:val="left" w:pos="867"/>
        </w:tabs>
        <w:spacing w:before="41"/>
        <w:ind w:hanging="361"/>
        <w:rPr>
          <w:sz w:val="24"/>
        </w:rPr>
      </w:pPr>
      <w:r>
        <w:rPr>
          <w:sz w:val="24"/>
        </w:rPr>
        <w:t>Систем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квалитета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стандардизације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процеса</w:t>
      </w:r>
    </w:p>
    <w:p w:rsidR="00F01903" w:rsidRPr="00F01903" w:rsidRDefault="00F01903">
      <w:pPr>
        <w:pStyle w:val="ListParagraph"/>
        <w:numPr>
          <w:ilvl w:val="0"/>
          <w:numId w:val="1"/>
        </w:numPr>
        <w:tabs>
          <w:tab w:val="left" w:pos="866"/>
          <w:tab w:val="left" w:pos="867"/>
        </w:tabs>
        <w:spacing w:before="40"/>
        <w:ind w:hanging="361"/>
        <w:rPr>
          <w:sz w:val="24"/>
        </w:rPr>
      </w:pPr>
      <w:r>
        <w:rPr>
          <w:sz w:val="24"/>
          <w:lang w:val="bs-Cyrl-BA"/>
        </w:rPr>
        <w:t>Систем финансијског управљања и контроле (опис пословних процеса, израде мапе процеса, опис пословних активности и процедура)</w:t>
      </w:r>
    </w:p>
    <w:p w:rsidR="00F01903" w:rsidRPr="00F01903" w:rsidRDefault="00F01903">
      <w:pPr>
        <w:pStyle w:val="ListParagraph"/>
        <w:numPr>
          <w:ilvl w:val="0"/>
          <w:numId w:val="1"/>
        </w:numPr>
        <w:tabs>
          <w:tab w:val="left" w:pos="866"/>
          <w:tab w:val="left" w:pos="867"/>
        </w:tabs>
        <w:spacing w:before="40"/>
        <w:ind w:hanging="361"/>
        <w:rPr>
          <w:sz w:val="24"/>
        </w:rPr>
      </w:pPr>
      <w:r>
        <w:rPr>
          <w:sz w:val="24"/>
          <w:lang w:val="bs-Cyrl-BA"/>
        </w:rPr>
        <w:t>Нотификације везане за ревизију процедура</w:t>
      </w:r>
    </w:p>
    <w:p w:rsidR="00F01903" w:rsidRPr="00F01903" w:rsidRDefault="00F01903">
      <w:pPr>
        <w:pStyle w:val="ListParagraph"/>
        <w:numPr>
          <w:ilvl w:val="0"/>
          <w:numId w:val="1"/>
        </w:numPr>
        <w:tabs>
          <w:tab w:val="left" w:pos="866"/>
          <w:tab w:val="left" w:pos="867"/>
        </w:tabs>
        <w:spacing w:before="40"/>
        <w:ind w:hanging="361"/>
        <w:rPr>
          <w:sz w:val="24"/>
        </w:rPr>
      </w:pPr>
      <w:r>
        <w:rPr>
          <w:sz w:val="24"/>
          <w:lang w:val="bs-Cyrl-BA"/>
        </w:rPr>
        <w:t xml:space="preserve">Квантитативна процена свих ризика са аспекта вероватноће и утицаја за сваки </w:t>
      </w:r>
      <w:r>
        <w:rPr>
          <w:sz w:val="24"/>
          <w:lang w:val="bs-Cyrl-BA"/>
        </w:rPr>
        <w:lastRenderedPageBreak/>
        <w:t>пословни процес</w:t>
      </w:r>
    </w:p>
    <w:p w:rsidR="00F01903" w:rsidRDefault="00F01903">
      <w:pPr>
        <w:pStyle w:val="ListParagraph"/>
        <w:numPr>
          <w:ilvl w:val="0"/>
          <w:numId w:val="1"/>
        </w:numPr>
        <w:tabs>
          <w:tab w:val="left" w:pos="866"/>
          <w:tab w:val="left" w:pos="867"/>
        </w:tabs>
        <w:spacing w:before="40"/>
        <w:ind w:hanging="361"/>
        <w:rPr>
          <w:sz w:val="24"/>
        </w:rPr>
      </w:pPr>
      <w:r>
        <w:rPr>
          <w:sz w:val="24"/>
          <w:lang w:val="bs-Cyrl-BA"/>
        </w:rPr>
        <w:t>Опис интерних контрола које се примењују за редуковање ризика на прихватљив ниво</w:t>
      </w:r>
    </w:p>
    <w:p w:rsidR="00CD24A6" w:rsidRDefault="00354826" w:rsidP="00F01903">
      <w:pPr>
        <w:pStyle w:val="BodyText"/>
        <w:spacing w:before="240"/>
        <w:ind w:left="146" w:right="682"/>
        <w:rPr>
          <w:lang w:val="bs-Cyrl-BA"/>
        </w:rPr>
      </w:pPr>
      <w:proofErr w:type="gramStart"/>
      <w:r>
        <w:t>Ове функције система морају бити имплементиране кроз модуларну и флексибилну</w:t>
      </w:r>
      <w:r>
        <w:rPr>
          <w:spacing w:val="-57"/>
        </w:rPr>
        <w:t xml:space="preserve"> </w:t>
      </w:r>
      <w:r>
        <w:t>структуру</w:t>
      </w:r>
      <w:r>
        <w:rPr>
          <w:spacing w:val="-6"/>
        </w:rPr>
        <w:t xml:space="preserve"> </w:t>
      </w:r>
      <w:r>
        <w:t>која</w:t>
      </w:r>
      <w:r>
        <w:rPr>
          <w:spacing w:val="-1"/>
        </w:rPr>
        <w:t xml:space="preserve"> </w:t>
      </w:r>
      <w:r>
        <w:t>нуди</w:t>
      </w:r>
      <w:r>
        <w:rPr>
          <w:spacing w:val="1"/>
        </w:rPr>
        <w:t xml:space="preserve"> </w:t>
      </w:r>
      <w:r>
        <w:t>могућности подешавања</w:t>
      </w:r>
      <w:r>
        <w:rPr>
          <w:spacing w:val="-2"/>
        </w:rPr>
        <w:t xml:space="preserve"> </w:t>
      </w:r>
      <w:r>
        <w:t>приликом</w:t>
      </w:r>
      <w:r>
        <w:rPr>
          <w:spacing w:val="-5"/>
        </w:rPr>
        <w:t xml:space="preserve"> </w:t>
      </w:r>
      <w:r>
        <w:t>примене,</w:t>
      </w:r>
      <w:r>
        <w:rPr>
          <w:spacing w:val="-1"/>
        </w:rPr>
        <w:t xml:space="preserve"> </w:t>
      </w:r>
      <w:r>
        <w:t>интеграцију</w:t>
      </w:r>
      <w:r>
        <w:rPr>
          <w:spacing w:val="-4"/>
        </w:rPr>
        <w:t xml:space="preserve"> </w:t>
      </w:r>
      <w:r>
        <w:t>у</w:t>
      </w:r>
      <w:r w:rsidR="00F01903">
        <w:rPr>
          <w:lang w:val="bs-Cyrl-BA"/>
        </w:rPr>
        <w:t xml:space="preserve"> </w:t>
      </w:r>
      <w:r>
        <w:t>постојеће окружење као и механизме за програмбилну комуникацију са системима који</w:t>
      </w:r>
      <w:r>
        <w:rPr>
          <w:spacing w:val="-57"/>
        </w:rPr>
        <w:t xml:space="preserve"> </w:t>
      </w:r>
      <w:r>
        <w:t>су</w:t>
      </w:r>
      <w:r>
        <w:rPr>
          <w:spacing w:val="-4"/>
        </w:rPr>
        <w:t xml:space="preserve"> </w:t>
      </w:r>
      <w:r>
        <w:t>већ</w:t>
      </w:r>
      <w:r>
        <w:rPr>
          <w:spacing w:val="4"/>
        </w:rPr>
        <w:t xml:space="preserve"> </w:t>
      </w:r>
      <w:r>
        <w:t>употреби.</w:t>
      </w:r>
      <w:proofErr w:type="gramEnd"/>
    </w:p>
    <w:p w:rsidR="002D1E7D" w:rsidRPr="002D1E7D" w:rsidRDefault="002D1E7D" w:rsidP="00F01903">
      <w:pPr>
        <w:pStyle w:val="BodyText"/>
        <w:spacing w:before="240"/>
        <w:ind w:left="146" w:right="682"/>
        <w:rPr>
          <w:lang w:val="bs-Cyrl-BA"/>
        </w:rPr>
      </w:pPr>
    </w:p>
    <w:p w:rsidR="00CD24A6" w:rsidRDefault="00354826">
      <w:pPr>
        <w:pStyle w:val="BodyText"/>
        <w:spacing w:before="1"/>
        <w:ind w:left="146"/>
      </w:pPr>
      <w:r>
        <w:t>Техничка</w:t>
      </w:r>
      <w:r>
        <w:rPr>
          <w:spacing w:val="-4"/>
        </w:rPr>
        <w:t xml:space="preserve"> </w:t>
      </w:r>
      <w:r>
        <w:t>подлога</w:t>
      </w:r>
      <w:r>
        <w:rPr>
          <w:spacing w:val="-3"/>
        </w:rPr>
        <w:t xml:space="preserve"> </w:t>
      </w:r>
      <w:r>
        <w:t>система:</w:t>
      </w:r>
    </w:p>
    <w:p w:rsidR="00CD24A6" w:rsidRDefault="00CD24A6">
      <w:pPr>
        <w:pStyle w:val="BodyText"/>
      </w:pPr>
    </w:p>
    <w:p w:rsidR="00CD24A6" w:rsidRDefault="00354826">
      <w:pPr>
        <w:pStyle w:val="BodyText"/>
        <w:ind w:left="146"/>
      </w:pPr>
      <w:r>
        <w:t>Технички,</w:t>
      </w:r>
      <w:r>
        <w:rPr>
          <w:spacing w:val="-1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састоји</w:t>
      </w:r>
      <w:r>
        <w:rPr>
          <w:spacing w:val="-1"/>
        </w:rPr>
        <w:t xml:space="preserve"> </w:t>
      </w:r>
      <w:r>
        <w:t>из:</w:t>
      </w:r>
    </w:p>
    <w:p w:rsidR="00CD24A6" w:rsidRDefault="00354826">
      <w:pPr>
        <w:pStyle w:val="ListParagraph"/>
        <w:numPr>
          <w:ilvl w:val="0"/>
          <w:numId w:val="1"/>
        </w:numPr>
        <w:tabs>
          <w:tab w:val="left" w:pos="866"/>
          <w:tab w:val="left" w:pos="867"/>
        </w:tabs>
        <w:spacing w:before="2"/>
        <w:ind w:hanging="361"/>
        <w:rPr>
          <w:sz w:val="24"/>
        </w:rPr>
      </w:pPr>
      <w:r>
        <w:rPr>
          <w:sz w:val="24"/>
        </w:rPr>
        <w:t>WEB</w:t>
      </w:r>
      <w:r>
        <w:rPr>
          <w:spacing w:val="-4"/>
          <w:sz w:val="24"/>
        </w:rPr>
        <w:t xml:space="preserve"> </w:t>
      </w:r>
      <w:r>
        <w:rPr>
          <w:sz w:val="24"/>
        </w:rPr>
        <w:t>API</w:t>
      </w:r>
      <w:r>
        <w:rPr>
          <w:spacing w:val="54"/>
          <w:sz w:val="24"/>
        </w:rPr>
        <w:t xml:space="preserve"> </w:t>
      </w:r>
      <w:r>
        <w:rPr>
          <w:sz w:val="24"/>
        </w:rPr>
        <w:t>(aplication</w:t>
      </w:r>
      <w:r>
        <w:rPr>
          <w:spacing w:val="-1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3"/>
          <w:sz w:val="24"/>
        </w:rPr>
        <w:t xml:space="preserve"> </w:t>
      </w:r>
      <w:r>
        <w:rPr>
          <w:sz w:val="24"/>
        </w:rPr>
        <w:t>interface)</w:t>
      </w:r>
      <w:r>
        <w:rPr>
          <w:spacing w:val="-1"/>
          <w:sz w:val="24"/>
        </w:rPr>
        <w:t xml:space="preserve"> </w:t>
      </w:r>
      <w:r>
        <w:rPr>
          <w:sz w:val="24"/>
        </w:rPr>
        <w:t>сервиса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приступ</w:t>
      </w:r>
      <w:r>
        <w:rPr>
          <w:spacing w:val="-2"/>
          <w:sz w:val="24"/>
        </w:rPr>
        <w:t xml:space="preserve"> </w:t>
      </w:r>
      <w:r>
        <w:rPr>
          <w:sz w:val="24"/>
        </w:rPr>
        <w:t>подацима,</w:t>
      </w:r>
    </w:p>
    <w:p w:rsidR="00CD24A6" w:rsidRDefault="00354826">
      <w:pPr>
        <w:pStyle w:val="BodyText"/>
        <w:spacing w:before="42" w:line="276" w:lineRule="auto"/>
        <w:ind w:left="866" w:right="223"/>
      </w:pPr>
      <w:proofErr w:type="gramStart"/>
      <w:r>
        <w:t>базираног</w:t>
      </w:r>
      <w:proofErr w:type="gramEnd"/>
      <w:r>
        <w:t xml:space="preserve"> на REST API архитектури која омогућава поуздану и сигурну kлиент-</w:t>
      </w:r>
      <w:r>
        <w:rPr>
          <w:spacing w:val="1"/>
        </w:rPr>
        <w:t xml:space="preserve"> </w:t>
      </w:r>
      <w:r>
        <w:t>сервер комуникацију, брзу реакцију и униформан одговор на захтеве корисника.</w:t>
      </w:r>
      <w:r>
        <w:rPr>
          <w:spacing w:val="1"/>
        </w:rPr>
        <w:t xml:space="preserve"> </w:t>
      </w:r>
      <w:proofErr w:type="gramStart"/>
      <w:r>
        <w:t>Коришћена Microsoft ASP.NET Core v3.1 open-source технологија омогућава брз</w:t>
      </w:r>
      <w:r>
        <w:rPr>
          <w:spacing w:val="1"/>
        </w:rPr>
        <w:t xml:space="preserve"> </w:t>
      </w:r>
      <w:r>
        <w:t>развој робусних апликација високих перформанси, са лаком имплементацијом на</w:t>
      </w:r>
      <w:r>
        <w:rPr>
          <w:spacing w:val="-57"/>
        </w:rPr>
        <w:t xml:space="preserve"> </w:t>
      </w:r>
      <w:r>
        <w:t>свим</w:t>
      </w:r>
      <w:r>
        <w:rPr>
          <w:spacing w:val="-2"/>
        </w:rPr>
        <w:t xml:space="preserve"> </w:t>
      </w:r>
      <w:r>
        <w:t>актуелним</w:t>
      </w:r>
      <w:r>
        <w:rPr>
          <w:spacing w:val="-1"/>
        </w:rPr>
        <w:t xml:space="preserve"> </w:t>
      </w:r>
      <w:r>
        <w:t>платормама</w:t>
      </w:r>
      <w:r>
        <w:rPr>
          <w:spacing w:val="1"/>
        </w:rPr>
        <w:t xml:space="preserve"> </w:t>
      </w:r>
      <w:r>
        <w:t>(Windows,</w:t>
      </w:r>
      <w:r>
        <w:rPr>
          <w:spacing w:val="2"/>
        </w:rPr>
        <w:t xml:space="preserve"> </w:t>
      </w:r>
      <w:r>
        <w:t>Linux,</w:t>
      </w:r>
      <w:r>
        <w:rPr>
          <w:spacing w:val="-1"/>
        </w:rPr>
        <w:t xml:space="preserve"> </w:t>
      </w:r>
      <w:r>
        <w:t>Mac</w:t>
      </w:r>
      <w:r>
        <w:rPr>
          <w:spacing w:val="-2"/>
        </w:rPr>
        <w:t xml:space="preserve"> </w:t>
      </w:r>
      <w:r>
        <w:t>OS).</w:t>
      </w:r>
      <w:proofErr w:type="gramEnd"/>
    </w:p>
    <w:p w:rsidR="00CD24A6" w:rsidRDefault="00354826">
      <w:pPr>
        <w:pStyle w:val="ListParagraph"/>
        <w:numPr>
          <w:ilvl w:val="0"/>
          <w:numId w:val="1"/>
        </w:numPr>
        <w:tabs>
          <w:tab w:val="left" w:pos="866"/>
          <w:tab w:val="left" w:pos="867"/>
        </w:tabs>
        <w:spacing w:line="273" w:lineRule="auto"/>
        <w:ind w:right="685"/>
        <w:rPr>
          <w:sz w:val="24"/>
        </w:rPr>
      </w:pPr>
      <w:r>
        <w:rPr>
          <w:sz w:val="24"/>
        </w:rPr>
        <w:t>WEB-based корисничког интерфејса (UI) уз примену Angular 11 framework-а,</w:t>
      </w:r>
      <w:r>
        <w:rPr>
          <w:spacing w:val="-57"/>
          <w:sz w:val="24"/>
        </w:rPr>
        <w:t xml:space="preserve"> </w:t>
      </w:r>
      <w:r>
        <w:rPr>
          <w:sz w:val="24"/>
        </w:rPr>
        <w:t>базираног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објектно</w:t>
      </w:r>
      <w:r>
        <w:rPr>
          <w:spacing w:val="2"/>
          <w:sz w:val="24"/>
        </w:rPr>
        <w:t xml:space="preserve"> </w:t>
      </w:r>
      <w:r>
        <w:rPr>
          <w:sz w:val="24"/>
        </w:rPr>
        <w:t>оријентисаном</w:t>
      </w:r>
      <w:r>
        <w:rPr>
          <w:spacing w:val="-1"/>
          <w:sz w:val="24"/>
        </w:rPr>
        <w:t xml:space="preserve"> </w:t>
      </w:r>
      <w:r>
        <w:rPr>
          <w:sz w:val="24"/>
        </w:rPr>
        <w:t>TypeScript</w:t>
      </w:r>
      <w:r>
        <w:rPr>
          <w:spacing w:val="-1"/>
          <w:sz w:val="24"/>
        </w:rPr>
        <w:t xml:space="preserve"> </w:t>
      </w:r>
      <w:r>
        <w:rPr>
          <w:sz w:val="24"/>
        </w:rPr>
        <w:t>jeziku</w:t>
      </w:r>
      <w:r>
        <w:rPr>
          <w:spacing w:val="2"/>
          <w:sz w:val="24"/>
        </w:rPr>
        <w:t xml:space="preserve"> </w:t>
      </w:r>
      <w:r>
        <w:rPr>
          <w:sz w:val="24"/>
        </w:rPr>
        <w:t>језику.</w:t>
      </w:r>
    </w:p>
    <w:p w:rsidR="00CD24A6" w:rsidRDefault="00354826">
      <w:pPr>
        <w:pStyle w:val="ListParagraph"/>
        <w:numPr>
          <w:ilvl w:val="0"/>
          <w:numId w:val="1"/>
        </w:numPr>
        <w:tabs>
          <w:tab w:val="left" w:pos="866"/>
          <w:tab w:val="left" w:pos="867"/>
        </w:tabs>
        <w:spacing w:before="3" w:line="273" w:lineRule="auto"/>
        <w:ind w:right="490"/>
        <w:rPr>
          <w:sz w:val="24"/>
        </w:rPr>
      </w:pPr>
      <w:r>
        <w:rPr>
          <w:sz w:val="24"/>
        </w:rPr>
        <w:t>Приступ бази података изведен је коришћењем ORM-a (Entity Framework) који</w:t>
      </w:r>
      <w:r>
        <w:rPr>
          <w:spacing w:val="-57"/>
          <w:sz w:val="24"/>
        </w:rPr>
        <w:t xml:space="preserve"> </w:t>
      </w:r>
      <w:r>
        <w:rPr>
          <w:sz w:val="24"/>
        </w:rPr>
        <w:t>дозвољава</w:t>
      </w:r>
      <w:r>
        <w:rPr>
          <w:spacing w:val="-3"/>
          <w:sz w:val="24"/>
        </w:rPr>
        <w:t xml:space="preserve"> </w:t>
      </w:r>
      <w:r>
        <w:rPr>
          <w:sz w:val="24"/>
        </w:rPr>
        <w:t>независно коришћење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различитих</w:t>
      </w:r>
      <w:r>
        <w:rPr>
          <w:spacing w:val="1"/>
          <w:sz w:val="24"/>
        </w:rPr>
        <w:t xml:space="preserve"> </w:t>
      </w:r>
      <w:r>
        <w:rPr>
          <w:sz w:val="24"/>
        </w:rPr>
        <w:t>DB</w:t>
      </w:r>
      <w:r>
        <w:rPr>
          <w:spacing w:val="-3"/>
          <w:sz w:val="24"/>
        </w:rPr>
        <w:t xml:space="preserve"> </w:t>
      </w:r>
      <w:r>
        <w:rPr>
          <w:sz w:val="24"/>
        </w:rPr>
        <w:t>сервера</w:t>
      </w:r>
      <w:r>
        <w:rPr>
          <w:spacing w:val="-1"/>
          <w:sz w:val="24"/>
        </w:rPr>
        <w:t xml:space="preserve"> </w:t>
      </w:r>
      <w:r>
        <w:rPr>
          <w:sz w:val="24"/>
        </w:rPr>
        <w:t>(MSSQL,</w:t>
      </w:r>
    </w:p>
    <w:p w:rsidR="00E87D7C" w:rsidRPr="00E87D7C" w:rsidRDefault="00354826" w:rsidP="00E87D7C">
      <w:pPr>
        <w:pStyle w:val="BodyText"/>
        <w:spacing w:before="1"/>
        <w:ind w:left="866"/>
        <w:rPr>
          <w:lang w:val="sr-Cyrl-RS"/>
        </w:rPr>
      </w:pPr>
      <w:proofErr w:type="spellStart"/>
      <w:r>
        <w:t>OracleDB</w:t>
      </w:r>
      <w:proofErr w:type="gramStart"/>
      <w:r>
        <w:t>,PostgreSQL</w:t>
      </w:r>
      <w:proofErr w:type="spellEnd"/>
      <w:proofErr w:type="gramEnd"/>
      <w:r>
        <w:rPr>
          <w:spacing w:val="-5"/>
        </w:rPr>
        <w:t xml:space="preserve"> </w:t>
      </w:r>
      <w:r>
        <w:t>…).</w:t>
      </w:r>
    </w:p>
    <w:p w:rsidR="00E87D7C" w:rsidRDefault="00E87D7C" w:rsidP="00E87D7C">
      <w:pPr>
        <w:rPr>
          <w:sz w:val="24"/>
          <w:lang w:val="sr-Cyrl-RS"/>
        </w:rPr>
      </w:pPr>
    </w:p>
    <w:p w:rsidR="00E87D7C" w:rsidRDefault="00E87D7C" w:rsidP="00E87D7C">
      <w:pPr>
        <w:rPr>
          <w:sz w:val="24"/>
          <w:lang w:val="sr-Cyrl-RS"/>
        </w:rPr>
      </w:pPr>
    </w:p>
    <w:p w:rsidR="00E87D7C" w:rsidRDefault="00E87D7C" w:rsidP="00E87D7C">
      <w:pPr>
        <w:pStyle w:val="Heading1"/>
        <w:numPr>
          <w:ilvl w:val="0"/>
          <w:numId w:val="3"/>
        </w:numPr>
        <w:tabs>
          <w:tab w:val="left" w:pos="867"/>
        </w:tabs>
      </w:pPr>
      <w:proofErr w:type="spellStart"/>
      <w:r>
        <w:t>Начин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услови</w:t>
      </w:r>
      <w:proofErr w:type="spellEnd"/>
      <w:r>
        <w:rPr>
          <w:spacing w:val="-2"/>
        </w:rPr>
        <w:t xml:space="preserve"> </w:t>
      </w:r>
      <w:proofErr w:type="spellStart"/>
      <w:r>
        <w:t>плаћања</w:t>
      </w:r>
      <w:proofErr w:type="spellEnd"/>
      <w:r>
        <w:t>:</w:t>
      </w:r>
    </w:p>
    <w:p w:rsidR="00E87D7C" w:rsidRDefault="00E87D7C" w:rsidP="00E87D7C">
      <w:pPr>
        <w:pStyle w:val="BodyText"/>
        <w:spacing w:before="36" w:line="276" w:lineRule="auto"/>
        <w:ind w:right="136"/>
        <w:jc w:val="both"/>
      </w:pPr>
      <w:proofErr w:type="spellStart"/>
      <w:proofErr w:type="gramStart"/>
      <w:r>
        <w:t>Наручилац</w:t>
      </w:r>
      <w:proofErr w:type="spellEnd"/>
      <w:r>
        <w:rPr>
          <w:spacing w:val="1"/>
        </w:rPr>
        <w:t xml:space="preserve"> </w:t>
      </w:r>
      <w:proofErr w:type="spellStart"/>
      <w:r>
        <w:t>ће</w:t>
      </w:r>
      <w:proofErr w:type="spellEnd"/>
      <w:r>
        <w:rPr>
          <w:spacing w:val="1"/>
        </w:rPr>
        <w:t xml:space="preserve"> </w:t>
      </w:r>
      <w:proofErr w:type="spellStart"/>
      <w:r>
        <w:t>платити</w:t>
      </w:r>
      <w:proofErr w:type="spellEnd"/>
      <w:r>
        <w:rPr>
          <w:spacing w:val="1"/>
        </w:rPr>
        <w:t xml:space="preserve"> </w:t>
      </w:r>
      <w:proofErr w:type="spellStart"/>
      <w:r>
        <w:t>понуђачу</w:t>
      </w:r>
      <w:proofErr w:type="spellEnd"/>
      <w:r>
        <w:rPr>
          <w:spacing w:val="1"/>
        </w:rPr>
        <w:t xml:space="preserve"> </w:t>
      </w:r>
      <w:proofErr w:type="spellStart"/>
      <w:r>
        <w:t>уговорени</w:t>
      </w:r>
      <w:proofErr w:type="spellEnd"/>
      <w:r>
        <w:rPr>
          <w:spacing w:val="1"/>
        </w:rPr>
        <w:t xml:space="preserve"> </w:t>
      </w:r>
      <w:proofErr w:type="spellStart"/>
      <w:r>
        <w:t>износ</w:t>
      </w:r>
      <w:proofErr w:type="spellEnd"/>
      <w:r>
        <w:rPr>
          <w:spacing w:val="1"/>
        </w:rPr>
        <w:t xml:space="preserve"> </w:t>
      </w:r>
      <w:proofErr w:type="spellStart"/>
      <w:r>
        <w:t>након</w:t>
      </w:r>
      <w:proofErr w:type="spellEnd"/>
      <w:r>
        <w:rPr>
          <w:spacing w:val="1"/>
        </w:rPr>
        <w:t xml:space="preserve"> </w:t>
      </w:r>
      <w:proofErr w:type="spellStart"/>
      <w:r>
        <w:t>извршења</w:t>
      </w:r>
      <w:proofErr w:type="spellEnd"/>
      <w:r>
        <w:rPr>
          <w:spacing w:val="1"/>
        </w:rPr>
        <w:t xml:space="preserve"> </w:t>
      </w:r>
      <w:proofErr w:type="spellStart"/>
      <w:r>
        <w:t>услуге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-57"/>
        </w:rP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и </w:t>
      </w:r>
      <w:proofErr w:type="spellStart"/>
      <w:r>
        <w:t>испостављене</w:t>
      </w:r>
      <w:proofErr w:type="spellEnd"/>
      <w:r>
        <w:t xml:space="preserve"> </w:t>
      </w:r>
      <w:proofErr w:type="spellStart"/>
      <w:r>
        <w:t>фактуре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r>
        <w:rPr>
          <w:lang w:val="sr-Cyrl-RS"/>
        </w:rPr>
        <w:t>45</w:t>
      </w:r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rPr>
          <w:spacing w:val="1"/>
        </w:rPr>
        <w:t xml:space="preserve"> </w:t>
      </w:r>
      <w:proofErr w:type="spellStart"/>
      <w:r>
        <w:t>пријема</w:t>
      </w:r>
      <w:proofErr w:type="spellEnd"/>
      <w:r>
        <w:rPr>
          <w:spacing w:val="-2"/>
        </w:rPr>
        <w:t xml:space="preserve"> </w:t>
      </w:r>
      <w:proofErr w:type="spellStart"/>
      <w:r>
        <w:t>фактуре</w:t>
      </w:r>
      <w:proofErr w:type="spellEnd"/>
      <w:r>
        <w:t>.</w:t>
      </w:r>
      <w:proofErr w:type="gramEnd"/>
    </w:p>
    <w:p w:rsidR="00E87D7C" w:rsidRDefault="00E87D7C" w:rsidP="00E87D7C">
      <w:pPr>
        <w:pStyle w:val="BodyText"/>
        <w:spacing w:before="1"/>
        <w:jc w:val="both"/>
      </w:pPr>
      <w:proofErr w:type="spellStart"/>
      <w:proofErr w:type="gramStart"/>
      <w:r>
        <w:t>Авансно</w:t>
      </w:r>
      <w:proofErr w:type="spellEnd"/>
      <w:r>
        <w:rPr>
          <w:spacing w:val="-3"/>
        </w:rPr>
        <w:t xml:space="preserve"> </w:t>
      </w:r>
      <w:proofErr w:type="spellStart"/>
      <w:r>
        <w:t>плаћање</w:t>
      </w:r>
      <w:proofErr w:type="spellEnd"/>
      <w:r>
        <w:rPr>
          <w:spacing w:val="-4"/>
        </w:rPr>
        <w:t xml:space="preserve"> </w:t>
      </w:r>
      <w:proofErr w:type="spellStart"/>
      <w:r>
        <w:t>није</w:t>
      </w:r>
      <w:proofErr w:type="spellEnd"/>
      <w:r>
        <w:rPr>
          <w:spacing w:val="-2"/>
        </w:rPr>
        <w:t xml:space="preserve"> </w:t>
      </w:r>
      <w:proofErr w:type="spellStart"/>
      <w:r>
        <w:t>предвиђено</w:t>
      </w:r>
      <w:proofErr w:type="spellEnd"/>
      <w:r>
        <w:t>.</w:t>
      </w:r>
      <w:proofErr w:type="gramEnd"/>
    </w:p>
    <w:p w:rsidR="00E87D7C" w:rsidRDefault="00E87D7C" w:rsidP="00E87D7C">
      <w:pPr>
        <w:pStyle w:val="BodyText"/>
        <w:spacing w:before="6"/>
        <w:rPr>
          <w:sz w:val="31"/>
        </w:rPr>
      </w:pPr>
    </w:p>
    <w:p w:rsidR="00E87D7C" w:rsidRPr="00E87D7C" w:rsidRDefault="00E87D7C" w:rsidP="00E87D7C">
      <w:pPr>
        <w:pStyle w:val="Heading1"/>
        <w:numPr>
          <w:ilvl w:val="0"/>
          <w:numId w:val="3"/>
        </w:numPr>
        <w:tabs>
          <w:tab w:val="left" w:pos="867"/>
        </w:tabs>
        <w:ind w:hanging="361"/>
        <w:jc w:val="both"/>
      </w:pPr>
      <w:proofErr w:type="spellStart"/>
      <w:r>
        <w:t>Рок</w:t>
      </w:r>
      <w:proofErr w:type="spellEnd"/>
      <w:r>
        <w:rPr>
          <w:spacing w:val="-2"/>
        </w:rPr>
        <w:t xml:space="preserve"> </w:t>
      </w:r>
      <w:proofErr w:type="spellStart"/>
      <w:r>
        <w:t>извршења</w:t>
      </w:r>
      <w:proofErr w:type="spellEnd"/>
      <w:r>
        <w:rPr>
          <w:spacing w:val="-2"/>
        </w:rPr>
        <w:t xml:space="preserve"> </w:t>
      </w:r>
      <w:proofErr w:type="spellStart"/>
      <w:r>
        <w:t>услуге</w:t>
      </w:r>
      <w:proofErr w:type="spellEnd"/>
      <w:r>
        <w:t>:</w:t>
      </w:r>
      <w:r>
        <w:rPr>
          <w:spacing w:val="1"/>
        </w:rPr>
        <w:t xml:space="preserve"> </w:t>
      </w:r>
      <w:r>
        <w:t>45</w:t>
      </w:r>
      <w:r>
        <w:rPr>
          <w:spacing w:val="-1"/>
        </w:rPr>
        <w:t xml:space="preserve"> </w:t>
      </w:r>
      <w:proofErr w:type="spellStart"/>
      <w:r>
        <w:t>дана</w:t>
      </w:r>
      <w:proofErr w:type="spellEnd"/>
      <w:r>
        <w:rPr>
          <w:spacing w:val="-2"/>
        </w:rPr>
        <w:t xml:space="preserve"> </w:t>
      </w:r>
      <w:proofErr w:type="spellStart"/>
      <w:r>
        <w:t>од</w:t>
      </w:r>
      <w:proofErr w:type="spellEnd"/>
      <w:r>
        <w:rPr>
          <w:spacing w:val="-4"/>
        </w:rPr>
        <w:t xml:space="preserve"> </w:t>
      </w:r>
      <w:proofErr w:type="spellStart"/>
      <w:r>
        <w:t>дана</w:t>
      </w:r>
      <w:proofErr w:type="spellEnd"/>
      <w:r>
        <w:rPr>
          <w:spacing w:val="-1"/>
        </w:rPr>
        <w:t xml:space="preserve"> </w:t>
      </w:r>
      <w:proofErr w:type="spellStart"/>
      <w:r>
        <w:t>потписивања</w:t>
      </w:r>
      <w:proofErr w:type="spellEnd"/>
      <w:r>
        <w:rPr>
          <w:spacing w:val="-2"/>
        </w:rPr>
        <w:t xml:space="preserve"> </w:t>
      </w:r>
      <w:proofErr w:type="spellStart"/>
      <w:r>
        <w:t>уговора</w:t>
      </w:r>
      <w:proofErr w:type="spellEnd"/>
    </w:p>
    <w:p w:rsidR="00E87D7C" w:rsidRDefault="00E87D7C" w:rsidP="00E87D7C">
      <w:pPr>
        <w:pStyle w:val="Heading1"/>
        <w:tabs>
          <w:tab w:val="left" w:pos="867"/>
        </w:tabs>
        <w:ind w:left="360" w:firstLine="0"/>
        <w:jc w:val="left"/>
      </w:pPr>
      <w:r>
        <w:rPr>
          <w:lang w:val="sr-Cyrl-RS"/>
        </w:rPr>
        <w:t>Од</w:t>
      </w:r>
      <w:r w:rsidR="004610AC">
        <w:rPr>
          <w:lang w:val="sr-Cyrl-RS"/>
        </w:rPr>
        <w:t>ржавање софтвера у периоду од 6</w:t>
      </w:r>
      <w:bookmarkStart w:id="0" w:name="_GoBack"/>
      <w:bookmarkEnd w:id="0"/>
      <w:r>
        <w:rPr>
          <w:lang w:val="sr-Cyrl-RS"/>
        </w:rPr>
        <w:t xml:space="preserve"> месеци од момента имплементације софтверског решења.</w:t>
      </w:r>
    </w:p>
    <w:p w:rsidR="00E87D7C" w:rsidRDefault="00E87D7C" w:rsidP="00E87D7C">
      <w:pPr>
        <w:pStyle w:val="BodyText"/>
        <w:spacing w:before="10"/>
        <w:rPr>
          <w:sz w:val="32"/>
        </w:rPr>
      </w:pPr>
    </w:p>
    <w:p w:rsidR="00CD24A6" w:rsidRPr="00E87D7C" w:rsidRDefault="00CD24A6" w:rsidP="00E87D7C">
      <w:pPr>
        <w:rPr>
          <w:sz w:val="24"/>
          <w:lang w:val="sr-Cyrl-RS"/>
        </w:rPr>
        <w:sectPr w:rsidR="00CD24A6" w:rsidRPr="00E87D7C">
          <w:pgSz w:w="11910" w:h="16840"/>
          <w:pgMar w:top="1340" w:right="940" w:bottom="280" w:left="1500" w:header="720" w:footer="720" w:gutter="0"/>
          <w:cols w:space="720"/>
        </w:sectPr>
      </w:pPr>
    </w:p>
    <w:p w:rsidR="00CD24A6" w:rsidRDefault="00CD24A6">
      <w:pPr>
        <w:pStyle w:val="BodyText"/>
        <w:rPr>
          <w:sz w:val="26"/>
        </w:rPr>
      </w:pPr>
    </w:p>
    <w:p w:rsidR="00CD24A6" w:rsidRDefault="00CD24A6">
      <w:pPr>
        <w:pStyle w:val="BodyText"/>
        <w:rPr>
          <w:sz w:val="26"/>
        </w:rPr>
      </w:pPr>
    </w:p>
    <w:p w:rsidR="00CD24A6" w:rsidRDefault="00CD24A6">
      <w:pPr>
        <w:pStyle w:val="BodyText"/>
        <w:spacing w:before="6"/>
        <w:rPr>
          <w:sz w:val="31"/>
        </w:rPr>
      </w:pPr>
    </w:p>
    <w:p w:rsidR="00CD24A6" w:rsidRDefault="00CD24A6">
      <w:pPr>
        <w:pStyle w:val="BodyText"/>
        <w:ind w:left="6267"/>
      </w:pPr>
    </w:p>
    <w:sectPr w:rsidR="00CD24A6" w:rsidSect="00CD24A6">
      <w:pgSz w:w="11910" w:h="16840"/>
      <w:pgMar w:top="1340" w:right="9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9340A"/>
    <w:multiLevelType w:val="hybridMultilevel"/>
    <w:tmpl w:val="275C5124"/>
    <w:lvl w:ilvl="0" w:tplc="300478D8">
      <w:numFmt w:val="bullet"/>
      <w:lvlText w:val="-"/>
      <w:lvlJc w:val="left"/>
      <w:pPr>
        <w:ind w:left="86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8A765F58">
      <w:numFmt w:val="bullet"/>
      <w:lvlText w:val="•"/>
      <w:lvlJc w:val="left"/>
      <w:pPr>
        <w:ind w:left="1720" w:hanging="360"/>
      </w:pPr>
      <w:rPr>
        <w:rFonts w:hint="default"/>
        <w:lang w:eastAsia="en-US" w:bidi="ar-SA"/>
      </w:rPr>
    </w:lvl>
    <w:lvl w:ilvl="2" w:tplc="3E76866C">
      <w:numFmt w:val="bullet"/>
      <w:lvlText w:val="•"/>
      <w:lvlJc w:val="left"/>
      <w:pPr>
        <w:ind w:left="2581" w:hanging="360"/>
      </w:pPr>
      <w:rPr>
        <w:rFonts w:hint="default"/>
        <w:lang w:eastAsia="en-US" w:bidi="ar-SA"/>
      </w:rPr>
    </w:lvl>
    <w:lvl w:ilvl="3" w:tplc="68FCE15E">
      <w:numFmt w:val="bullet"/>
      <w:lvlText w:val="•"/>
      <w:lvlJc w:val="left"/>
      <w:pPr>
        <w:ind w:left="3441" w:hanging="360"/>
      </w:pPr>
      <w:rPr>
        <w:rFonts w:hint="default"/>
        <w:lang w:eastAsia="en-US" w:bidi="ar-SA"/>
      </w:rPr>
    </w:lvl>
    <w:lvl w:ilvl="4" w:tplc="944CD610">
      <w:numFmt w:val="bullet"/>
      <w:lvlText w:val="•"/>
      <w:lvlJc w:val="left"/>
      <w:pPr>
        <w:ind w:left="4302" w:hanging="360"/>
      </w:pPr>
      <w:rPr>
        <w:rFonts w:hint="default"/>
        <w:lang w:eastAsia="en-US" w:bidi="ar-SA"/>
      </w:rPr>
    </w:lvl>
    <w:lvl w:ilvl="5" w:tplc="C4A0D7A2">
      <w:numFmt w:val="bullet"/>
      <w:lvlText w:val="•"/>
      <w:lvlJc w:val="left"/>
      <w:pPr>
        <w:ind w:left="5163" w:hanging="360"/>
      </w:pPr>
      <w:rPr>
        <w:rFonts w:hint="default"/>
        <w:lang w:eastAsia="en-US" w:bidi="ar-SA"/>
      </w:rPr>
    </w:lvl>
    <w:lvl w:ilvl="6" w:tplc="0CB01ED8">
      <w:numFmt w:val="bullet"/>
      <w:lvlText w:val="•"/>
      <w:lvlJc w:val="left"/>
      <w:pPr>
        <w:ind w:left="6023" w:hanging="360"/>
      </w:pPr>
      <w:rPr>
        <w:rFonts w:hint="default"/>
        <w:lang w:eastAsia="en-US" w:bidi="ar-SA"/>
      </w:rPr>
    </w:lvl>
    <w:lvl w:ilvl="7" w:tplc="99E8CEA6">
      <w:numFmt w:val="bullet"/>
      <w:lvlText w:val="•"/>
      <w:lvlJc w:val="left"/>
      <w:pPr>
        <w:ind w:left="6884" w:hanging="360"/>
      </w:pPr>
      <w:rPr>
        <w:rFonts w:hint="default"/>
        <w:lang w:eastAsia="en-US" w:bidi="ar-SA"/>
      </w:rPr>
    </w:lvl>
    <w:lvl w:ilvl="8" w:tplc="53C629D2">
      <w:numFmt w:val="bullet"/>
      <w:lvlText w:val="•"/>
      <w:lvlJc w:val="left"/>
      <w:pPr>
        <w:ind w:left="7745" w:hanging="360"/>
      </w:pPr>
      <w:rPr>
        <w:rFonts w:hint="default"/>
        <w:lang w:eastAsia="en-US" w:bidi="ar-SA"/>
      </w:rPr>
    </w:lvl>
  </w:abstractNum>
  <w:abstractNum w:abstractNumId="1">
    <w:nsid w:val="741F2595"/>
    <w:multiLevelType w:val="hybridMultilevel"/>
    <w:tmpl w:val="A04AD96E"/>
    <w:lvl w:ilvl="0" w:tplc="78C6B0F4">
      <w:start w:val="1"/>
      <w:numFmt w:val="decimal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3064DC48">
      <w:numFmt w:val="bullet"/>
      <w:lvlText w:val="•"/>
      <w:lvlJc w:val="left"/>
      <w:pPr>
        <w:ind w:left="1720" w:hanging="360"/>
      </w:pPr>
      <w:rPr>
        <w:rFonts w:hint="default"/>
        <w:lang w:eastAsia="en-US" w:bidi="ar-SA"/>
      </w:rPr>
    </w:lvl>
    <w:lvl w:ilvl="2" w:tplc="661A898E">
      <w:numFmt w:val="bullet"/>
      <w:lvlText w:val="•"/>
      <w:lvlJc w:val="left"/>
      <w:pPr>
        <w:ind w:left="2581" w:hanging="360"/>
      </w:pPr>
      <w:rPr>
        <w:rFonts w:hint="default"/>
        <w:lang w:eastAsia="en-US" w:bidi="ar-SA"/>
      </w:rPr>
    </w:lvl>
    <w:lvl w:ilvl="3" w:tplc="A8BE2ED8">
      <w:numFmt w:val="bullet"/>
      <w:lvlText w:val="•"/>
      <w:lvlJc w:val="left"/>
      <w:pPr>
        <w:ind w:left="3441" w:hanging="360"/>
      </w:pPr>
      <w:rPr>
        <w:rFonts w:hint="default"/>
        <w:lang w:eastAsia="en-US" w:bidi="ar-SA"/>
      </w:rPr>
    </w:lvl>
    <w:lvl w:ilvl="4" w:tplc="8D265798">
      <w:numFmt w:val="bullet"/>
      <w:lvlText w:val="•"/>
      <w:lvlJc w:val="left"/>
      <w:pPr>
        <w:ind w:left="4302" w:hanging="360"/>
      </w:pPr>
      <w:rPr>
        <w:rFonts w:hint="default"/>
        <w:lang w:eastAsia="en-US" w:bidi="ar-SA"/>
      </w:rPr>
    </w:lvl>
    <w:lvl w:ilvl="5" w:tplc="D7A468B8">
      <w:numFmt w:val="bullet"/>
      <w:lvlText w:val="•"/>
      <w:lvlJc w:val="left"/>
      <w:pPr>
        <w:ind w:left="5163" w:hanging="360"/>
      </w:pPr>
      <w:rPr>
        <w:rFonts w:hint="default"/>
        <w:lang w:eastAsia="en-US" w:bidi="ar-SA"/>
      </w:rPr>
    </w:lvl>
    <w:lvl w:ilvl="6" w:tplc="BD18B6F6">
      <w:numFmt w:val="bullet"/>
      <w:lvlText w:val="•"/>
      <w:lvlJc w:val="left"/>
      <w:pPr>
        <w:ind w:left="6023" w:hanging="360"/>
      </w:pPr>
      <w:rPr>
        <w:rFonts w:hint="default"/>
        <w:lang w:eastAsia="en-US" w:bidi="ar-SA"/>
      </w:rPr>
    </w:lvl>
    <w:lvl w:ilvl="7" w:tplc="987C5D62">
      <w:numFmt w:val="bullet"/>
      <w:lvlText w:val="•"/>
      <w:lvlJc w:val="left"/>
      <w:pPr>
        <w:ind w:left="6884" w:hanging="360"/>
      </w:pPr>
      <w:rPr>
        <w:rFonts w:hint="default"/>
        <w:lang w:eastAsia="en-US" w:bidi="ar-SA"/>
      </w:rPr>
    </w:lvl>
    <w:lvl w:ilvl="8" w:tplc="03C28BF6">
      <w:numFmt w:val="bullet"/>
      <w:lvlText w:val="•"/>
      <w:lvlJc w:val="left"/>
      <w:pPr>
        <w:ind w:left="7745" w:hanging="360"/>
      </w:pPr>
      <w:rPr>
        <w:rFonts w:hint="default"/>
        <w:lang w:eastAsia="en-US" w:bidi="ar-SA"/>
      </w:rPr>
    </w:lvl>
  </w:abstractNum>
  <w:abstractNum w:abstractNumId="2">
    <w:nsid w:val="75DA6F5F"/>
    <w:multiLevelType w:val="hybridMultilevel"/>
    <w:tmpl w:val="CBF61548"/>
    <w:lvl w:ilvl="0" w:tplc="DCF2F0B8">
      <w:numFmt w:val="bullet"/>
      <w:lvlText w:val=""/>
      <w:lvlJc w:val="left"/>
      <w:pPr>
        <w:ind w:left="866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80387A46">
      <w:numFmt w:val="bullet"/>
      <w:lvlText w:val="•"/>
      <w:lvlJc w:val="left"/>
      <w:pPr>
        <w:ind w:left="1720" w:hanging="360"/>
      </w:pPr>
      <w:rPr>
        <w:rFonts w:hint="default"/>
        <w:lang w:eastAsia="en-US" w:bidi="ar-SA"/>
      </w:rPr>
    </w:lvl>
    <w:lvl w:ilvl="2" w:tplc="6CFA4710">
      <w:numFmt w:val="bullet"/>
      <w:lvlText w:val="•"/>
      <w:lvlJc w:val="left"/>
      <w:pPr>
        <w:ind w:left="2581" w:hanging="360"/>
      </w:pPr>
      <w:rPr>
        <w:rFonts w:hint="default"/>
        <w:lang w:eastAsia="en-US" w:bidi="ar-SA"/>
      </w:rPr>
    </w:lvl>
    <w:lvl w:ilvl="3" w:tplc="C434834A">
      <w:numFmt w:val="bullet"/>
      <w:lvlText w:val="•"/>
      <w:lvlJc w:val="left"/>
      <w:pPr>
        <w:ind w:left="3441" w:hanging="360"/>
      </w:pPr>
      <w:rPr>
        <w:rFonts w:hint="default"/>
        <w:lang w:eastAsia="en-US" w:bidi="ar-SA"/>
      </w:rPr>
    </w:lvl>
    <w:lvl w:ilvl="4" w:tplc="39A245FA">
      <w:numFmt w:val="bullet"/>
      <w:lvlText w:val="•"/>
      <w:lvlJc w:val="left"/>
      <w:pPr>
        <w:ind w:left="4302" w:hanging="360"/>
      </w:pPr>
      <w:rPr>
        <w:rFonts w:hint="default"/>
        <w:lang w:eastAsia="en-US" w:bidi="ar-SA"/>
      </w:rPr>
    </w:lvl>
    <w:lvl w:ilvl="5" w:tplc="1A082CB0">
      <w:numFmt w:val="bullet"/>
      <w:lvlText w:val="•"/>
      <w:lvlJc w:val="left"/>
      <w:pPr>
        <w:ind w:left="5163" w:hanging="360"/>
      </w:pPr>
      <w:rPr>
        <w:rFonts w:hint="default"/>
        <w:lang w:eastAsia="en-US" w:bidi="ar-SA"/>
      </w:rPr>
    </w:lvl>
    <w:lvl w:ilvl="6" w:tplc="EB745C88">
      <w:numFmt w:val="bullet"/>
      <w:lvlText w:val="•"/>
      <w:lvlJc w:val="left"/>
      <w:pPr>
        <w:ind w:left="6023" w:hanging="360"/>
      </w:pPr>
      <w:rPr>
        <w:rFonts w:hint="default"/>
        <w:lang w:eastAsia="en-US" w:bidi="ar-SA"/>
      </w:rPr>
    </w:lvl>
    <w:lvl w:ilvl="7" w:tplc="4BD6E36A">
      <w:numFmt w:val="bullet"/>
      <w:lvlText w:val="•"/>
      <w:lvlJc w:val="left"/>
      <w:pPr>
        <w:ind w:left="6884" w:hanging="360"/>
      </w:pPr>
      <w:rPr>
        <w:rFonts w:hint="default"/>
        <w:lang w:eastAsia="en-US" w:bidi="ar-SA"/>
      </w:rPr>
    </w:lvl>
    <w:lvl w:ilvl="8" w:tplc="03E4A264">
      <w:numFmt w:val="bullet"/>
      <w:lvlText w:val="•"/>
      <w:lvlJc w:val="left"/>
      <w:pPr>
        <w:ind w:left="7745" w:hanging="360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CD24A6"/>
    <w:rsid w:val="000812DB"/>
    <w:rsid w:val="002D1E7D"/>
    <w:rsid w:val="00354826"/>
    <w:rsid w:val="003F49CF"/>
    <w:rsid w:val="004610AC"/>
    <w:rsid w:val="004F2CBB"/>
    <w:rsid w:val="005920F0"/>
    <w:rsid w:val="006F6381"/>
    <w:rsid w:val="007B1369"/>
    <w:rsid w:val="007B22FD"/>
    <w:rsid w:val="00B00E8A"/>
    <w:rsid w:val="00B51DE5"/>
    <w:rsid w:val="00B9313A"/>
    <w:rsid w:val="00CD24A6"/>
    <w:rsid w:val="00E327EF"/>
    <w:rsid w:val="00E852AA"/>
    <w:rsid w:val="00E87D7C"/>
    <w:rsid w:val="00F01903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24A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D24A6"/>
    <w:pPr>
      <w:ind w:left="866" w:hanging="36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D24A6"/>
    <w:rPr>
      <w:sz w:val="24"/>
      <w:szCs w:val="24"/>
    </w:rPr>
  </w:style>
  <w:style w:type="paragraph" w:styleId="Title">
    <w:name w:val="Title"/>
    <w:basedOn w:val="Normal"/>
    <w:uiPriority w:val="1"/>
    <w:qFormat/>
    <w:rsid w:val="00CD24A6"/>
    <w:pPr>
      <w:spacing w:before="73" w:line="367" w:lineRule="exact"/>
      <w:ind w:left="143" w:right="275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CD24A6"/>
    <w:pPr>
      <w:ind w:left="866" w:hanging="361"/>
    </w:pPr>
  </w:style>
  <w:style w:type="paragraph" w:customStyle="1" w:styleId="TableParagraph">
    <w:name w:val="Table Paragraph"/>
    <w:basedOn w:val="Normal"/>
    <w:uiPriority w:val="1"/>
    <w:qFormat/>
    <w:rsid w:val="00CD24A6"/>
  </w:style>
  <w:style w:type="paragraph" w:styleId="BalloonText">
    <w:name w:val="Balloon Text"/>
    <w:basedOn w:val="Normal"/>
    <w:link w:val="BalloonTextChar"/>
    <w:uiPriority w:val="99"/>
    <w:semiHidden/>
    <w:unhideWhenUsed/>
    <w:rsid w:val="003548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dstankov</dc:creator>
  <cp:lastModifiedBy>Opstina34</cp:lastModifiedBy>
  <cp:revision>16</cp:revision>
  <dcterms:created xsi:type="dcterms:W3CDTF">2021-03-23T11:01:00Z</dcterms:created>
  <dcterms:modified xsi:type="dcterms:W3CDTF">2022-10-21T11:02:00Z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2021-03-23T00:00:00Z</vt:filetime>
  </property>
</Properties>
</file>