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B8" w:rsidRPr="00EC52B8" w:rsidRDefault="00EC52B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sz w:val="22"/>
          <w:szCs w:val="22"/>
          <w:lang w:val="sr-Cyrl-RS"/>
        </w:rPr>
      </w:pPr>
    </w:p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sz w:val="22"/>
          <w:szCs w:val="22"/>
        </w:rPr>
      </w:pPr>
      <w:r w:rsidRPr="00EC52B8">
        <w:rPr>
          <w:b/>
          <w:color w:val="auto"/>
          <w:sz w:val="22"/>
          <w:szCs w:val="22"/>
          <w:lang w:val="sr-Cyrl-RS"/>
        </w:rPr>
        <w:t>ТЕХНИЧКЕ СПЕЦИФИКАЦИЈ</w:t>
      </w:r>
      <w:r w:rsidR="005929D1">
        <w:rPr>
          <w:b/>
          <w:color w:val="auto"/>
          <w:sz w:val="22"/>
          <w:szCs w:val="22"/>
          <w:lang w:val="sr-Cyrl-RS"/>
        </w:rPr>
        <w:t>Е</w:t>
      </w:r>
      <w:r w:rsidRPr="00EC52B8">
        <w:rPr>
          <w:b/>
          <w:color w:val="auto"/>
          <w:sz w:val="22"/>
          <w:szCs w:val="22"/>
          <w:lang w:val="sr-Cyrl-RS"/>
        </w:rPr>
        <w:t xml:space="preserve"> ЗА НАБАВКУ </w:t>
      </w:r>
      <w:r w:rsidR="00280293" w:rsidRPr="00EC52B8">
        <w:rPr>
          <w:b/>
          <w:color w:val="auto"/>
          <w:sz w:val="22"/>
          <w:szCs w:val="22"/>
          <w:lang w:val="sr-Cyrl-RS"/>
        </w:rPr>
        <w:t>ГЕОДЕТСК</w:t>
      </w:r>
      <w:r w:rsidR="00C7391D">
        <w:rPr>
          <w:b/>
          <w:color w:val="auto"/>
          <w:sz w:val="22"/>
          <w:szCs w:val="22"/>
          <w:lang w:val="sr-Cyrl-RS"/>
        </w:rPr>
        <w:t>ИХ</w:t>
      </w:r>
      <w:r w:rsidR="00280293" w:rsidRPr="00EC52B8">
        <w:rPr>
          <w:b/>
          <w:color w:val="auto"/>
          <w:sz w:val="22"/>
          <w:szCs w:val="22"/>
          <w:lang w:val="sr-Cyrl-RS"/>
        </w:rPr>
        <w:t xml:space="preserve"> УСЛУГ</w:t>
      </w:r>
      <w:r w:rsidR="00C7391D">
        <w:rPr>
          <w:b/>
          <w:color w:val="auto"/>
          <w:sz w:val="22"/>
          <w:szCs w:val="22"/>
          <w:lang w:val="sr-Cyrl-RS"/>
        </w:rPr>
        <w:t>А</w:t>
      </w:r>
    </w:p>
    <w:p w:rsidR="00313D72" w:rsidRPr="00313D72" w:rsidRDefault="00313D72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sz w:val="22"/>
          <w:szCs w:val="22"/>
          <w:lang w:val="sr-Cyrl-RS"/>
        </w:rPr>
      </w:pPr>
    </w:p>
    <w:p w:rsidR="00663C7C" w:rsidRPr="00663C7C" w:rsidRDefault="00663C7C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sz w:val="22"/>
          <w:szCs w:val="22"/>
        </w:rPr>
      </w:pPr>
    </w:p>
    <w:p w:rsidR="008957D3" w:rsidRPr="00EC52B8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D64013" w:rsidRPr="00800C38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sz w:val="22"/>
          <w:szCs w:val="22"/>
          <w:lang w:val="sr-Cyrl-RS"/>
        </w:rPr>
      </w:pPr>
      <w:r w:rsidRPr="00800C38">
        <w:rPr>
          <w:b/>
          <w:color w:val="auto"/>
          <w:spacing w:val="1"/>
          <w:sz w:val="22"/>
          <w:szCs w:val="22"/>
        </w:rPr>
        <w:t>В</w:t>
      </w:r>
      <w:r w:rsidRPr="00800C38">
        <w:rPr>
          <w:b/>
          <w:color w:val="auto"/>
          <w:spacing w:val="-3"/>
          <w:sz w:val="22"/>
          <w:szCs w:val="22"/>
        </w:rPr>
        <w:t>Р</w:t>
      </w:r>
      <w:r w:rsidRPr="00800C38">
        <w:rPr>
          <w:b/>
          <w:color w:val="auto"/>
          <w:spacing w:val="-1"/>
          <w:sz w:val="22"/>
          <w:szCs w:val="22"/>
        </w:rPr>
        <w:t>С</w:t>
      </w:r>
      <w:r w:rsidRPr="00800C38">
        <w:rPr>
          <w:b/>
          <w:color w:val="auto"/>
          <w:sz w:val="22"/>
          <w:szCs w:val="22"/>
        </w:rPr>
        <w:t>ТА</w:t>
      </w:r>
      <w:r w:rsidRPr="00800C38">
        <w:rPr>
          <w:b/>
          <w:color w:val="auto"/>
          <w:spacing w:val="1"/>
          <w:sz w:val="22"/>
          <w:szCs w:val="22"/>
        </w:rPr>
        <w:t xml:space="preserve"> </w:t>
      </w:r>
      <w:r w:rsidR="008957D3" w:rsidRPr="00800C38">
        <w:rPr>
          <w:b/>
          <w:color w:val="auto"/>
          <w:spacing w:val="-2"/>
          <w:sz w:val="22"/>
          <w:szCs w:val="22"/>
          <w:lang w:val="sr-Cyrl-RS"/>
        </w:rPr>
        <w:t>УСЛУГЕ</w:t>
      </w:r>
    </w:p>
    <w:p w:rsidR="001D2598" w:rsidRPr="001D2598" w:rsidRDefault="00280293" w:rsidP="001D2598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1D2598">
        <w:rPr>
          <w:color w:val="auto"/>
          <w:sz w:val="22"/>
          <w:szCs w:val="22"/>
          <w:lang w:val="sr-Cyrl-RS"/>
        </w:rPr>
        <w:t>Геодетске услуге</w:t>
      </w:r>
      <w:r w:rsidR="001D2598" w:rsidRPr="001D2598">
        <w:rPr>
          <w:color w:val="auto"/>
          <w:sz w:val="22"/>
          <w:szCs w:val="22"/>
          <w:lang w:val="sr-Cyrl-RS"/>
        </w:rPr>
        <w:t xml:space="preserve"> - </w:t>
      </w:r>
      <w:r w:rsidR="001D2598" w:rsidRPr="001D2598">
        <w:rPr>
          <w:bCs/>
          <w:color w:val="auto"/>
          <w:sz w:val="22"/>
          <w:szCs w:val="22"/>
          <w:lang w:val="sr-Cyrl-RS"/>
        </w:rPr>
        <w:t>Израда геодетских подлога за пројектовање</w:t>
      </w:r>
    </w:p>
    <w:p w:rsidR="00280293" w:rsidRPr="00CE7ECF" w:rsidRDefault="0028029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sz w:val="22"/>
          <w:szCs w:val="22"/>
          <w:lang w:val="sr-Cyrl-RS"/>
        </w:rPr>
      </w:pPr>
    </w:p>
    <w:p w:rsidR="00D64013" w:rsidRPr="00D7185E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auto"/>
          <w:sz w:val="22"/>
          <w:szCs w:val="22"/>
        </w:rPr>
      </w:pPr>
      <w:r w:rsidRPr="00D7185E">
        <w:rPr>
          <w:b/>
          <w:color w:val="auto"/>
          <w:sz w:val="22"/>
          <w:szCs w:val="22"/>
        </w:rPr>
        <w:t>Т</w:t>
      </w:r>
      <w:r w:rsidRPr="00D7185E">
        <w:rPr>
          <w:b/>
          <w:color w:val="auto"/>
          <w:spacing w:val="-1"/>
          <w:sz w:val="22"/>
          <w:szCs w:val="22"/>
        </w:rPr>
        <w:t>ЕХ</w:t>
      </w:r>
      <w:r w:rsidRPr="00D7185E">
        <w:rPr>
          <w:b/>
          <w:color w:val="auto"/>
          <w:spacing w:val="1"/>
          <w:sz w:val="22"/>
          <w:szCs w:val="22"/>
        </w:rPr>
        <w:t>Н</w:t>
      </w:r>
      <w:r w:rsidRPr="00D7185E">
        <w:rPr>
          <w:b/>
          <w:color w:val="auto"/>
          <w:spacing w:val="-1"/>
          <w:sz w:val="22"/>
          <w:szCs w:val="22"/>
        </w:rPr>
        <w:t>И</w:t>
      </w:r>
      <w:r w:rsidRPr="00D7185E">
        <w:rPr>
          <w:b/>
          <w:color w:val="auto"/>
          <w:spacing w:val="-2"/>
          <w:sz w:val="22"/>
          <w:szCs w:val="22"/>
        </w:rPr>
        <w:t>Ч</w:t>
      </w:r>
      <w:r w:rsidRPr="00D7185E">
        <w:rPr>
          <w:b/>
          <w:color w:val="auto"/>
          <w:spacing w:val="-1"/>
          <w:sz w:val="22"/>
          <w:szCs w:val="22"/>
        </w:rPr>
        <w:t>К</w:t>
      </w:r>
      <w:r w:rsidRPr="00D7185E">
        <w:rPr>
          <w:b/>
          <w:color w:val="auto"/>
          <w:sz w:val="22"/>
          <w:szCs w:val="22"/>
        </w:rPr>
        <w:t xml:space="preserve">Е </w:t>
      </w:r>
      <w:r w:rsidRPr="00D7185E">
        <w:rPr>
          <w:b/>
          <w:color w:val="auto"/>
          <w:spacing w:val="1"/>
          <w:sz w:val="22"/>
          <w:szCs w:val="22"/>
        </w:rPr>
        <w:t>КА</w:t>
      </w:r>
      <w:r w:rsidRPr="00D7185E">
        <w:rPr>
          <w:b/>
          <w:color w:val="auto"/>
          <w:spacing w:val="-3"/>
          <w:sz w:val="22"/>
          <w:szCs w:val="22"/>
        </w:rPr>
        <w:t>Р</w:t>
      </w:r>
      <w:r w:rsidRPr="00D7185E">
        <w:rPr>
          <w:b/>
          <w:color w:val="auto"/>
          <w:spacing w:val="-1"/>
          <w:sz w:val="22"/>
          <w:szCs w:val="22"/>
        </w:rPr>
        <w:t>АК</w:t>
      </w:r>
      <w:r w:rsidRPr="00D7185E">
        <w:rPr>
          <w:b/>
          <w:color w:val="auto"/>
          <w:sz w:val="22"/>
          <w:szCs w:val="22"/>
        </w:rPr>
        <w:t>Т</w:t>
      </w:r>
      <w:r w:rsidRPr="00D7185E">
        <w:rPr>
          <w:b/>
          <w:color w:val="auto"/>
          <w:spacing w:val="1"/>
          <w:sz w:val="22"/>
          <w:szCs w:val="22"/>
        </w:rPr>
        <w:t>Е</w:t>
      </w:r>
      <w:r w:rsidRPr="00D7185E">
        <w:rPr>
          <w:b/>
          <w:color w:val="auto"/>
          <w:spacing w:val="-3"/>
          <w:sz w:val="22"/>
          <w:szCs w:val="22"/>
        </w:rPr>
        <w:t>Р</w:t>
      </w:r>
      <w:r w:rsidRPr="00D7185E">
        <w:rPr>
          <w:b/>
          <w:color w:val="auto"/>
          <w:spacing w:val="-1"/>
          <w:sz w:val="22"/>
          <w:szCs w:val="22"/>
        </w:rPr>
        <w:t>ИС</w:t>
      </w:r>
      <w:r w:rsidRPr="00D7185E">
        <w:rPr>
          <w:b/>
          <w:color w:val="auto"/>
          <w:spacing w:val="2"/>
          <w:sz w:val="22"/>
          <w:szCs w:val="22"/>
        </w:rPr>
        <w:t>Т</w:t>
      </w:r>
      <w:r w:rsidRPr="00D7185E">
        <w:rPr>
          <w:b/>
          <w:color w:val="auto"/>
          <w:spacing w:val="-1"/>
          <w:sz w:val="22"/>
          <w:szCs w:val="22"/>
        </w:rPr>
        <w:t>ИК</w:t>
      </w:r>
      <w:r w:rsidRPr="00D7185E">
        <w:rPr>
          <w:b/>
          <w:color w:val="auto"/>
          <w:sz w:val="22"/>
          <w:szCs w:val="22"/>
        </w:rPr>
        <w:t xml:space="preserve">Е </w:t>
      </w:r>
    </w:p>
    <w:p w:rsidR="00D7185E" w:rsidRPr="00D7185E" w:rsidRDefault="00D7185E" w:rsidP="00D7185E">
      <w:pPr>
        <w:widowControl w:val="0"/>
        <w:autoSpaceDE w:val="0"/>
        <w:autoSpaceDN w:val="0"/>
        <w:adjustRightInd w:val="0"/>
        <w:spacing w:line="240" w:lineRule="auto"/>
        <w:rPr>
          <w:color w:val="auto"/>
          <w:sz w:val="22"/>
          <w:szCs w:val="22"/>
        </w:rPr>
      </w:pPr>
    </w:p>
    <w:p w:rsidR="00280293" w:rsidRDefault="00280293" w:rsidP="00280293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EC52B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Услуга се обавља у складу са :</w:t>
      </w:r>
    </w:p>
    <w:p w:rsidR="00280293" w:rsidRPr="00EC52B8" w:rsidRDefault="008848F1" w:rsidP="00280293">
      <w:pPr>
        <w:suppressAutoHyphens w:val="0"/>
        <w:spacing w:line="240" w:lineRule="auto"/>
        <w:rPr>
          <w:rFonts w:eastAsia="Calibri"/>
          <w:color w:val="auto"/>
          <w:kern w:val="0"/>
          <w:sz w:val="22"/>
          <w:szCs w:val="22"/>
          <w:lang w:val="sr-Cyrl-CS" w:eastAsia="en-US"/>
        </w:rPr>
      </w:pPr>
      <w:r w:rsidRPr="00EC52B8">
        <w:rPr>
          <w:rFonts w:eastAsia="Calibri"/>
          <w:color w:val="auto"/>
          <w:kern w:val="0"/>
          <w:sz w:val="22"/>
          <w:szCs w:val="22"/>
          <w:lang w:val="sr-Cyrl-CS" w:eastAsia="en-US"/>
        </w:rPr>
        <w:t>-Законом о државном премеру и катастру (''Сл.гласник РС'' бр72/2009, 18/2010, 65/2013, 15/2015-одлука УС, 47/2017-аут.туимачење, 113/2017-др.закон, 27/2018-др.закон, 41/2</w:t>
      </w:r>
      <w:r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018-др.закон и 9/2020-др.закон) и </w:t>
      </w:r>
      <w:r w:rsidR="00280293" w:rsidRPr="00EC52B8"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подзаконским актима </w:t>
      </w:r>
      <w:r>
        <w:rPr>
          <w:rFonts w:eastAsia="Calibri"/>
          <w:color w:val="auto"/>
          <w:kern w:val="0"/>
          <w:sz w:val="22"/>
          <w:szCs w:val="22"/>
          <w:lang w:val="sr-Cyrl-CS" w:eastAsia="en-US"/>
        </w:rPr>
        <w:t>овог</w:t>
      </w:r>
      <w:r w:rsidR="00280293" w:rsidRPr="00EC52B8"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 закона;</w:t>
      </w:r>
    </w:p>
    <w:p w:rsidR="00280293" w:rsidRPr="00EC52B8" w:rsidRDefault="0028029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  <w:lang w:val="sr-Cyrl-CS"/>
        </w:rPr>
      </w:pPr>
    </w:p>
    <w:p w:rsidR="001B21EB" w:rsidRPr="00EC52B8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EC52B8">
        <w:rPr>
          <w:bCs/>
          <w:color w:val="auto"/>
          <w:sz w:val="22"/>
          <w:szCs w:val="22"/>
          <w:lang w:val="sr-Cyrl-RS"/>
        </w:rPr>
        <w:t>Сви елаборати који се израђују достављају се Наручиоцу у једном примерку у електронском облику (</w:t>
      </w:r>
      <w:r w:rsidRPr="00EC52B8">
        <w:rPr>
          <w:bCs/>
          <w:color w:val="auto"/>
          <w:sz w:val="22"/>
          <w:szCs w:val="22"/>
          <w:lang w:val="sr-Latn-RS"/>
        </w:rPr>
        <w:t>.pdf</w:t>
      </w:r>
      <w:r w:rsidRPr="00EC52B8">
        <w:rPr>
          <w:bCs/>
          <w:color w:val="auto"/>
          <w:sz w:val="22"/>
          <w:szCs w:val="22"/>
          <w:lang w:val="sr-Cyrl-RS"/>
        </w:rPr>
        <w:t xml:space="preserve">  </w:t>
      </w:r>
      <w:r w:rsidR="00C7391D">
        <w:rPr>
          <w:bCs/>
          <w:color w:val="auto"/>
          <w:sz w:val="22"/>
          <w:szCs w:val="22"/>
          <w:lang w:val="sr-Cyrl-RS"/>
        </w:rPr>
        <w:t xml:space="preserve">електронски оверен  </w:t>
      </w:r>
      <w:r w:rsidRPr="00EC52B8">
        <w:rPr>
          <w:bCs/>
          <w:color w:val="auto"/>
          <w:sz w:val="22"/>
          <w:szCs w:val="22"/>
          <w:lang w:val="sr-Cyrl-RS"/>
        </w:rPr>
        <w:t xml:space="preserve">и </w:t>
      </w:r>
      <w:r w:rsidRPr="00EC52B8">
        <w:rPr>
          <w:bCs/>
          <w:color w:val="auto"/>
          <w:sz w:val="22"/>
          <w:szCs w:val="22"/>
          <w:lang w:val="sr-Latn-RS"/>
        </w:rPr>
        <w:t xml:space="preserve"> .dwg </w:t>
      </w:r>
      <w:r w:rsidRPr="00EC52B8">
        <w:rPr>
          <w:bCs/>
          <w:color w:val="auto"/>
          <w:sz w:val="22"/>
          <w:szCs w:val="22"/>
          <w:lang w:val="sr-Cyrl-RS"/>
        </w:rPr>
        <w:t xml:space="preserve">формат) и у </w:t>
      </w:r>
      <w:r w:rsidR="003541BC">
        <w:rPr>
          <w:bCs/>
          <w:color w:val="auto"/>
          <w:sz w:val="22"/>
          <w:szCs w:val="22"/>
          <w:lang w:val="sr-Cyrl-RS"/>
        </w:rPr>
        <w:t xml:space="preserve">једном </w:t>
      </w:r>
      <w:r w:rsidRPr="00EC52B8">
        <w:rPr>
          <w:bCs/>
          <w:color w:val="auto"/>
          <w:sz w:val="22"/>
          <w:szCs w:val="22"/>
          <w:lang w:val="sr-Cyrl-RS"/>
        </w:rPr>
        <w:t xml:space="preserve"> пример</w:t>
      </w:r>
      <w:r w:rsidR="008848F1">
        <w:rPr>
          <w:bCs/>
          <w:color w:val="auto"/>
          <w:sz w:val="22"/>
          <w:szCs w:val="22"/>
          <w:lang w:val="sr-Cyrl-RS"/>
        </w:rPr>
        <w:t>ку</w:t>
      </w:r>
      <w:r w:rsidRPr="00EC52B8">
        <w:rPr>
          <w:bCs/>
          <w:color w:val="auto"/>
          <w:sz w:val="22"/>
          <w:szCs w:val="22"/>
          <w:lang w:val="sr-Cyrl-RS"/>
        </w:rPr>
        <w:t xml:space="preserve"> у штампаном облику</w:t>
      </w:r>
      <w:r w:rsidR="004B6DF3" w:rsidRPr="00EC52B8">
        <w:rPr>
          <w:bCs/>
          <w:color w:val="auto"/>
          <w:sz w:val="22"/>
          <w:szCs w:val="22"/>
          <w:lang w:val="sr-Cyrl-RS"/>
        </w:rPr>
        <w:t>.</w:t>
      </w:r>
    </w:p>
    <w:p w:rsidR="001B21EB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</w:p>
    <w:p w:rsidR="00DD0995" w:rsidRPr="00EC52B8" w:rsidRDefault="00DD0995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</w:p>
    <w:p w:rsidR="001B21EB" w:rsidRPr="001D2598" w:rsidRDefault="00D64013" w:rsidP="001B2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auto"/>
          <w:sz w:val="22"/>
          <w:szCs w:val="22"/>
        </w:rPr>
      </w:pPr>
      <w:r w:rsidRPr="001D2598">
        <w:rPr>
          <w:bCs/>
          <w:color w:val="auto"/>
          <w:sz w:val="22"/>
          <w:szCs w:val="22"/>
          <w:lang w:val="sr-Cyrl-RS"/>
        </w:rPr>
        <w:t xml:space="preserve">  </w:t>
      </w:r>
      <w:r w:rsidRPr="001D2598">
        <w:rPr>
          <w:b/>
          <w:bCs/>
          <w:color w:val="auto"/>
          <w:sz w:val="22"/>
          <w:szCs w:val="22"/>
          <w:lang w:val="sr-Cyrl-RS"/>
        </w:rPr>
        <w:t xml:space="preserve">КОЛИЧИНА И ОПИС </w:t>
      </w:r>
    </w:p>
    <w:p w:rsidR="001D2598" w:rsidRPr="001D2598" w:rsidRDefault="001D2598" w:rsidP="001D2598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auto"/>
          <w:sz w:val="22"/>
          <w:szCs w:val="22"/>
        </w:rPr>
      </w:pPr>
    </w:p>
    <w:p w:rsidR="00D7185E" w:rsidRPr="00D7185E" w:rsidRDefault="00D7185E" w:rsidP="00CC7F8D">
      <w:pPr>
        <w:suppressAutoHyphens w:val="0"/>
        <w:spacing w:line="240" w:lineRule="auto"/>
        <w:ind w:left="1410" w:hanging="1410"/>
        <w:rPr>
          <w:rFonts w:eastAsia="Times New Roman"/>
          <w:b/>
          <w:color w:val="auto"/>
          <w:kern w:val="0"/>
          <w:sz w:val="22"/>
          <w:szCs w:val="22"/>
          <w:lang w:val="sr-Cyrl-CS" w:eastAsia="sr-Latn-RS"/>
        </w:rPr>
      </w:pPr>
      <w:r w:rsidRPr="00D7185E">
        <w:rPr>
          <w:rFonts w:eastAsia="Times New Roman"/>
          <w:b/>
          <w:color w:val="auto"/>
          <w:kern w:val="0"/>
          <w:sz w:val="22"/>
          <w:szCs w:val="22"/>
          <w:lang w:val="sr-Cyrl-CS" w:eastAsia="sr-Latn-RS"/>
        </w:rPr>
        <w:t>тачка 1.</w:t>
      </w:r>
    </w:p>
    <w:p w:rsidR="000673A7" w:rsidRPr="008F4B53" w:rsidRDefault="000673A7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катастарско-топографски план </w:t>
      </w:r>
    </w:p>
    <w:p w:rsidR="00CC7F8D" w:rsidRPr="008F4B53" w:rsidRDefault="00CC7F8D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523733">
        <w:rPr>
          <w:rFonts w:eastAsia="Times New Roman"/>
          <w:kern w:val="0"/>
          <w:sz w:val="22"/>
          <w:szCs w:val="22"/>
          <w:lang w:val="sr-Cyrl-RS" w:eastAsia="en-US"/>
        </w:rPr>
        <w:t xml:space="preserve">КТП се израђује за потребе израде техничке документације за </w:t>
      </w:r>
      <w:r w:rsidR="005530A8">
        <w:rPr>
          <w:rFonts w:eastAsia="Times New Roman"/>
          <w:kern w:val="0"/>
          <w:sz w:val="22"/>
          <w:szCs w:val="22"/>
          <w:lang w:val="sr-Cyrl-RS" w:eastAsia="en-US"/>
        </w:rPr>
        <w:t xml:space="preserve">реконструкцију деонице Општинског пута број 18 (од државног пута према Пребрези) </w:t>
      </w:r>
    </w:p>
    <w:p w:rsidR="007319CA" w:rsidRDefault="00CC7F8D" w:rsidP="00113C2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</w:t>
      </w:r>
      <w:r w:rsidR="009B6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атастарск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а</w:t>
      </w:r>
      <w:r w:rsidR="009B6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парцел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а</w:t>
      </w:r>
      <w:r w:rsidR="009B6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="00113C2D"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број 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3047 (од државног пута до некатегорисаног пута на КП бр. 813 КО Пребреза), као и делови суседних катастарких парцеле које се граниче са путем</w:t>
      </w:r>
      <w:r w:rsidR="00A0459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</w:p>
    <w:p w:rsidR="00210E04" w:rsidRPr="008F4B53" w:rsidRDefault="00210E04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Дужина: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6300B2"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приближно 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3.000м</w:t>
      </w:r>
    </w:p>
    <w:p w:rsidR="004613D5" w:rsidRDefault="004613D5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Ширина: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5</w:t>
      </w:r>
      <w:r w:rsidR="00B76FA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м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појас лево</w:t>
      </w:r>
      <w:r w:rsidR="00B76FA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+ 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ширина </w:t>
      </w:r>
      <w:r w:rsidR="00113C2D"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саобраћајнице </w:t>
      </w:r>
      <w:r w:rsidRPr="008F4B5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="00B76FA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+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5</w:t>
      </w:r>
      <w:r w:rsidR="00B76FA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м </w:t>
      </w:r>
      <w:r w:rsidR="007319C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појас десно</w:t>
      </w:r>
    </w:p>
    <w:p w:rsidR="00A0459F" w:rsidRPr="00637537" w:rsidRDefault="00A0459F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Latn-RS" w:eastAsia="sr-Latn-R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Прикључци: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потребно је снимити све прикључке са некатегорисних путева на општински пута у дужини од 10м и ширини од </w:t>
      </w:r>
    </w:p>
    <w:p w:rsidR="004613D5" w:rsidRPr="008F4B53" w:rsidRDefault="00CC7F8D" w:rsidP="008655D9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Опис радова: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ab/>
        <w:t xml:space="preserve">Извршити геодетско снимање </w:t>
      </w:r>
      <w:r w:rsidR="00113C2D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трасе </w:t>
      </w:r>
      <w:r w:rsidR="007319CA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општинеког пута. 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Снимак треба да садржи све </w:t>
      </w:r>
      <w:r w:rsidR="007319CA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зграде, друге објекте </w:t>
      </w:r>
      <w:r w:rsidR="000B66F7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и 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инфраструктур</w:t>
      </w:r>
      <w:r w:rsidR="000B66F7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у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кој</w:t>
      </w:r>
      <w:r w:rsidR="000B66F7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а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се налазе на траси (</w:t>
      </w:r>
      <w:r w:rsidR="0008779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зграде, </w:t>
      </w:r>
      <w:r w:rsidR="000B66F7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ограде, 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ТТ</w:t>
      </w:r>
      <w:r w:rsidR="0008779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стубови</w:t>
      </w:r>
      <w:r w:rsidR="00833DC9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,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електро стубови</w:t>
      </w:r>
      <w:r w:rsidR="00833DC9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, водоводне шахте</w:t>
      </w:r>
      <w:r w:rsidR="0000439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, канализационе шахте </w:t>
      </w:r>
      <w:r w:rsidR="00833DC9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</w:t>
      </w:r>
      <w:r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и сл.). </w:t>
      </w:r>
    </w:p>
    <w:p w:rsidR="00D7185E" w:rsidRDefault="00D7185E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</w:p>
    <w:p w:rsidR="002C0B2A" w:rsidRPr="008F4B53" w:rsidRDefault="00D7185E" w:rsidP="00CC7F8D">
      <w:pPr>
        <w:suppressAutoHyphens w:val="0"/>
        <w:spacing w:line="240" w:lineRule="auto"/>
        <w:ind w:left="1410" w:hanging="1410"/>
        <w:rPr>
          <w:rFonts w:eastAsia="Times New Roman"/>
          <w:b/>
          <w:color w:val="auto"/>
          <w:kern w:val="0"/>
          <w:sz w:val="22"/>
          <w:szCs w:val="22"/>
          <w:lang w:val="sr-Cyrl-RS" w:eastAsia="sr-Latn-RS"/>
        </w:rPr>
      </w:pPr>
      <w:r w:rsidRPr="008F4B53">
        <w:rPr>
          <w:rFonts w:eastAsia="Times New Roman"/>
          <w:b/>
          <w:color w:val="auto"/>
          <w:kern w:val="0"/>
          <w:sz w:val="22"/>
          <w:szCs w:val="22"/>
          <w:lang w:val="sr-Cyrl-RS" w:eastAsia="sr-Latn-RS"/>
        </w:rPr>
        <w:t>тачка 2.</w:t>
      </w:r>
    </w:p>
    <w:p w:rsidR="000673A7" w:rsidRPr="00046861" w:rsidRDefault="000673A7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="00C6552A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катастарско-топографски план</w:t>
      </w:r>
    </w:p>
    <w:p w:rsidR="006E40B2" w:rsidRPr="00046861" w:rsidRDefault="00CC7F8D" w:rsidP="006E40B2">
      <w:pPr>
        <w:suppressAutoHyphens w:val="0"/>
        <w:spacing w:line="240" w:lineRule="auto"/>
        <w:ind w:left="1410" w:hanging="1410"/>
        <w:rPr>
          <w:rFonts w:eastAsia="Times New Roman"/>
          <w:kern w:val="0"/>
          <w:sz w:val="22"/>
          <w:szCs w:val="22"/>
          <w:lang w:val="sr-Cyrl-RS" w:eastAsia="en-US"/>
        </w:rPr>
      </w:pP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Објекат: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6E40B2" w:rsidRPr="00046861">
        <w:rPr>
          <w:rFonts w:eastAsia="Times New Roman"/>
          <w:kern w:val="0"/>
          <w:sz w:val="22"/>
          <w:szCs w:val="22"/>
          <w:lang w:val="sr-Cyrl-RS" w:eastAsia="en-US"/>
        </w:rPr>
        <w:t xml:space="preserve">КТП се израђује за потребе израде техничке документације за изградњу </w:t>
      </w:r>
      <w:r w:rsidR="001A34ED" w:rsidRPr="00046861">
        <w:rPr>
          <w:rFonts w:eastAsia="Times New Roman"/>
          <w:kern w:val="0"/>
          <w:sz w:val="22"/>
          <w:szCs w:val="22"/>
          <w:lang w:val="sr-Cyrl-RS" w:eastAsia="en-US"/>
        </w:rPr>
        <w:t xml:space="preserve">водовода у улици Светозара Марковића у Блацу </w:t>
      </w:r>
    </w:p>
    <w:p w:rsidR="00046861" w:rsidRPr="00046861" w:rsidRDefault="00046861" w:rsidP="0004686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Траса  иде катастарском парцелом број </w:t>
      </w:r>
      <w:r w:rsidRP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5201</w:t>
      </w:r>
      <w:r w:rsidRPr="00046861">
        <w:rPr>
          <w:rFonts w:eastAsia="Times New Roman"/>
          <w:color w:val="auto"/>
          <w:kern w:val="0"/>
          <w:sz w:val="22"/>
          <w:szCs w:val="22"/>
          <w:lang w:val="sr-Latn-RS" w:eastAsia="sr-Latn-RS"/>
        </w:rPr>
        <w:t xml:space="preserve"> </w:t>
      </w:r>
      <w:r w:rsidRP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КО Блаце 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(од раскрснице са путем на КП бр.7117/1 Блаце), преко водотока на КП бр.1687/1, дуж КП бр. 1680 КО Блаце до КП бр.1690</w:t>
      </w:r>
      <w:r w:rsidRP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КО Блаце.</w:t>
      </w:r>
    </w:p>
    <w:p w:rsidR="000673A7" w:rsidRPr="00046861" w:rsidRDefault="000673A7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Дужина: 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997B66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приближно </w:t>
      </w:r>
      <w:r w:rsidR="00046861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300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м</w:t>
      </w:r>
    </w:p>
    <w:p w:rsidR="00B41E3B" w:rsidRPr="00046861" w:rsidRDefault="00B41E3B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Ширина: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D04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5</w:t>
      </w:r>
      <w:r w:rsidR="0082298C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м </w:t>
      </w:r>
      <w:r w:rsidR="00D04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лево</w:t>
      </w:r>
      <w:r w:rsidR="0082298C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+ ширина саобраћајнице + </w:t>
      </w:r>
      <w:r w:rsidR="00D04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5</w:t>
      </w:r>
      <w:r w:rsidR="0082298C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м</w:t>
      </w:r>
      <w:r w:rsidR="00D0425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десно</w:t>
      </w:r>
    </w:p>
    <w:p w:rsidR="00046861" w:rsidRPr="008F4B53" w:rsidRDefault="00CC7F8D" w:rsidP="0004686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Опис</w:t>
      </w:r>
      <w:r w:rsidR="000673A7"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радова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:</w:t>
      </w:r>
      <w:r w:rsidRPr="0004686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046861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Извршити геодетско снимање </w:t>
      </w:r>
      <w:r w:rsid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пута и делова суседних катастарских парцела. </w:t>
      </w:r>
      <w:r w:rsidR="00046861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Снимак треба да садржи све </w:t>
      </w:r>
      <w:r w:rsid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зграде, друге објекте </w:t>
      </w:r>
      <w:r w:rsidR="00046861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и инфраструктуру која се налазе на траси (</w:t>
      </w:r>
      <w:r w:rsid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зграде, </w:t>
      </w:r>
      <w:r w:rsidR="00046861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ограде, ТТ</w:t>
      </w:r>
      <w:r w:rsid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стубови</w:t>
      </w:r>
      <w:r w:rsidR="00046861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, електро стубови, водоводне шахте</w:t>
      </w:r>
      <w:r w:rsidR="00046861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, канализационе шахте </w:t>
      </w:r>
      <w:r w:rsidR="00046861" w:rsidRPr="008F4B5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и сл.). </w:t>
      </w:r>
    </w:p>
    <w:p w:rsidR="00BD36A6" w:rsidRDefault="00BD36A6" w:rsidP="00A3367D">
      <w:pPr>
        <w:tabs>
          <w:tab w:val="left" w:pos="7650"/>
        </w:tabs>
        <w:jc w:val="both"/>
        <w:rPr>
          <w:b/>
          <w:lang w:val="sr-Cyrl-RS"/>
        </w:rPr>
      </w:pPr>
    </w:p>
    <w:p w:rsidR="00D0425F" w:rsidRDefault="00D0425F" w:rsidP="00A3367D">
      <w:pPr>
        <w:tabs>
          <w:tab w:val="left" w:pos="7650"/>
        </w:tabs>
        <w:jc w:val="both"/>
        <w:rPr>
          <w:b/>
          <w:lang w:val="sr-Cyrl-RS"/>
        </w:rPr>
      </w:pPr>
    </w:p>
    <w:p w:rsidR="00A3367D" w:rsidRDefault="00BD36A6" w:rsidP="00A3367D">
      <w:pPr>
        <w:tabs>
          <w:tab w:val="left" w:pos="7650"/>
        </w:tabs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>4</w:t>
      </w:r>
      <w:r w:rsidR="00A3367D">
        <w:rPr>
          <w:b/>
          <w:lang w:val="sr-Cyrl-RS"/>
        </w:rPr>
        <w:t>.РОК ЗА ИЗВРШЕЊЕ:</w:t>
      </w:r>
      <w:r w:rsidR="00EC03E9" w:rsidRPr="004F0834">
        <w:rPr>
          <w:b/>
          <w:lang w:val="sr-Cyrl-RS"/>
        </w:rPr>
        <w:tab/>
      </w:r>
    </w:p>
    <w:p w:rsidR="00A3367D" w:rsidRDefault="009B6D58" w:rsidP="00A3367D">
      <w:pPr>
        <w:tabs>
          <w:tab w:val="left" w:pos="7650"/>
        </w:tabs>
        <w:jc w:val="both"/>
        <w:rPr>
          <w:color w:val="auto"/>
          <w:sz w:val="22"/>
          <w:szCs w:val="22"/>
          <w:lang w:val="sr-Cyrl-CS"/>
        </w:rPr>
      </w:pPr>
      <w:r>
        <w:rPr>
          <w:color w:val="auto"/>
          <w:sz w:val="22"/>
          <w:szCs w:val="22"/>
          <w:lang w:val="sr-Cyrl-CS"/>
        </w:rPr>
        <w:t>Рок за извршење услуге је 1</w:t>
      </w:r>
      <w:r>
        <w:rPr>
          <w:color w:val="auto"/>
          <w:sz w:val="22"/>
          <w:szCs w:val="22"/>
          <w:lang w:val="sr-Latn-RS"/>
        </w:rPr>
        <w:t>0</w:t>
      </w:r>
      <w:bookmarkStart w:id="0" w:name="_GoBack"/>
      <w:bookmarkEnd w:id="0"/>
      <w:r w:rsidR="00A3367D">
        <w:rPr>
          <w:color w:val="auto"/>
          <w:sz w:val="22"/>
          <w:szCs w:val="22"/>
          <w:lang w:val="sr-Cyrl-CS"/>
        </w:rPr>
        <w:t xml:space="preserve"> дана од дана издавања појединачног налога за снимање.</w:t>
      </w:r>
    </w:p>
    <w:p w:rsidR="00A3367D" w:rsidRDefault="00A3367D" w:rsidP="00A3367D">
      <w:pPr>
        <w:tabs>
          <w:tab w:val="left" w:pos="7650"/>
        </w:tabs>
        <w:jc w:val="both"/>
        <w:rPr>
          <w:color w:val="auto"/>
          <w:sz w:val="22"/>
          <w:szCs w:val="22"/>
          <w:lang w:val="sr-Cyrl-CS"/>
        </w:rPr>
      </w:pPr>
      <w:r>
        <w:rPr>
          <w:color w:val="auto"/>
          <w:sz w:val="22"/>
          <w:szCs w:val="22"/>
          <w:lang w:val="sr-Cyrl-CS"/>
        </w:rPr>
        <w:t>Крајњи р</w:t>
      </w:r>
      <w:r w:rsidRPr="009C4587">
        <w:rPr>
          <w:color w:val="auto"/>
          <w:sz w:val="22"/>
          <w:szCs w:val="22"/>
          <w:lang w:val="sr-Cyrl-CS"/>
        </w:rPr>
        <w:t xml:space="preserve">ок за извршење </w:t>
      </w:r>
      <w:r>
        <w:rPr>
          <w:color w:val="auto"/>
          <w:sz w:val="22"/>
          <w:szCs w:val="22"/>
          <w:lang w:val="sr-Cyrl-CS"/>
        </w:rPr>
        <w:t xml:space="preserve">свих </w:t>
      </w:r>
      <w:r w:rsidRPr="009C4587">
        <w:rPr>
          <w:color w:val="auto"/>
          <w:sz w:val="22"/>
          <w:szCs w:val="22"/>
          <w:lang w:val="sr-Cyrl-CS"/>
        </w:rPr>
        <w:t>услуг</w:t>
      </w:r>
      <w:r>
        <w:rPr>
          <w:color w:val="auto"/>
          <w:sz w:val="22"/>
          <w:szCs w:val="22"/>
          <w:lang w:val="sr-Cyrl-CS"/>
        </w:rPr>
        <w:t>а предвиђених уговором  је  31.12.2022.год.</w:t>
      </w:r>
    </w:p>
    <w:p w:rsidR="00B53132" w:rsidRPr="004F0834" w:rsidRDefault="00EC03E9">
      <w:pPr>
        <w:rPr>
          <w:b/>
          <w:lang w:val="sr-Cyrl-RS"/>
        </w:rPr>
      </w:pPr>
      <w:r w:rsidRPr="004F0834">
        <w:rPr>
          <w:b/>
          <w:lang w:val="sr-Cyrl-RS"/>
        </w:rPr>
        <w:tab/>
      </w:r>
    </w:p>
    <w:sectPr w:rsidR="00B53132" w:rsidRPr="004F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654D"/>
    <w:multiLevelType w:val="hybridMultilevel"/>
    <w:tmpl w:val="A216B40E"/>
    <w:lvl w:ilvl="0" w:tplc="0A547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439D"/>
    <w:rsid w:val="00020E1E"/>
    <w:rsid w:val="000248A4"/>
    <w:rsid w:val="00040CA6"/>
    <w:rsid w:val="00046861"/>
    <w:rsid w:val="000673A7"/>
    <w:rsid w:val="0008779D"/>
    <w:rsid w:val="0009054A"/>
    <w:rsid w:val="000A5DB6"/>
    <w:rsid w:val="000B66F7"/>
    <w:rsid w:val="000D579C"/>
    <w:rsid w:val="000F1B2F"/>
    <w:rsid w:val="00103DE3"/>
    <w:rsid w:val="00113C2D"/>
    <w:rsid w:val="001371BA"/>
    <w:rsid w:val="001812F7"/>
    <w:rsid w:val="001902AA"/>
    <w:rsid w:val="001A34ED"/>
    <w:rsid w:val="001B21EB"/>
    <w:rsid w:val="001B2271"/>
    <w:rsid w:val="001D2598"/>
    <w:rsid w:val="00210E04"/>
    <w:rsid w:val="00255908"/>
    <w:rsid w:val="00271F32"/>
    <w:rsid w:val="00280293"/>
    <w:rsid w:val="002A49DA"/>
    <w:rsid w:val="002B020C"/>
    <w:rsid w:val="002B0A06"/>
    <w:rsid w:val="002C0B2A"/>
    <w:rsid w:val="002C5B6A"/>
    <w:rsid w:val="002C679B"/>
    <w:rsid w:val="00302E52"/>
    <w:rsid w:val="00313D72"/>
    <w:rsid w:val="003157D8"/>
    <w:rsid w:val="00325A5C"/>
    <w:rsid w:val="00352A20"/>
    <w:rsid w:val="003541BC"/>
    <w:rsid w:val="003C0EFE"/>
    <w:rsid w:val="003D5C12"/>
    <w:rsid w:val="003E3FAB"/>
    <w:rsid w:val="00400CE8"/>
    <w:rsid w:val="004029A8"/>
    <w:rsid w:val="00403418"/>
    <w:rsid w:val="00410FAF"/>
    <w:rsid w:val="0042307A"/>
    <w:rsid w:val="004613D5"/>
    <w:rsid w:val="00462A4E"/>
    <w:rsid w:val="0046456B"/>
    <w:rsid w:val="00474878"/>
    <w:rsid w:val="00474DA2"/>
    <w:rsid w:val="00492D3F"/>
    <w:rsid w:val="004A6486"/>
    <w:rsid w:val="004B6DF3"/>
    <w:rsid w:val="004F0834"/>
    <w:rsid w:val="00523733"/>
    <w:rsid w:val="005530A8"/>
    <w:rsid w:val="005755F0"/>
    <w:rsid w:val="00583078"/>
    <w:rsid w:val="005929D1"/>
    <w:rsid w:val="005A3072"/>
    <w:rsid w:val="005D36F8"/>
    <w:rsid w:val="005D6DA2"/>
    <w:rsid w:val="005E38C1"/>
    <w:rsid w:val="005F27A3"/>
    <w:rsid w:val="00611505"/>
    <w:rsid w:val="006300B2"/>
    <w:rsid w:val="00637537"/>
    <w:rsid w:val="00656491"/>
    <w:rsid w:val="00663C7C"/>
    <w:rsid w:val="00665748"/>
    <w:rsid w:val="00670550"/>
    <w:rsid w:val="00696646"/>
    <w:rsid w:val="006E40B2"/>
    <w:rsid w:val="007010E0"/>
    <w:rsid w:val="007319CA"/>
    <w:rsid w:val="007569D3"/>
    <w:rsid w:val="00767F5F"/>
    <w:rsid w:val="00792846"/>
    <w:rsid w:val="00800C38"/>
    <w:rsid w:val="0082298C"/>
    <w:rsid w:val="00823909"/>
    <w:rsid w:val="00833DC9"/>
    <w:rsid w:val="00844151"/>
    <w:rsid w:val="008655D9"/>
    <w:rsid w:val="008848F1"/>
    <w:rsid w:val="008957D3"/>
    <w:rsid w:val="008F4B53"/>
    <w:rsid w:val="00901640"/>
    <w:rsid w:val="0092492E"/>
    <w:rsid w:val="00951B7A"/>
    <w:rsid w:val="0096311E"/>
    <w:rsid w:val="00997B66"/>
    <w:rsid w:val="009B0D7A"/>
    <w:rsid w:val="009B625F"/>
    <w:rsid w:val="009B6D58"/>
    <w:rsid w:val="009C4587"/>
    <w:rsid w:val="009D2C01"/>
    <w:rsid w:val="00A03731"/>
    <w:rsid w:val="00A0459F"/>
    <w:rsid w:val="00A3367D"/>
    <w:rsid w:val="00A45053"/>
    <w:rsid w:val="00A464A6"/>
    <w:rsid w:val="00A76DE7"/>
    <w:rsid w:val="00A942FF"/>
    <w:rsid w:val="00AA4ED3"/>
    <w:rsid w:val="00B1755D"/>
    <w:rsid w:val="00B2619F"/>
    <w:rsid w:val="00B41E3B"/>
    <w:rsid w:val="00B53132"/>
    <w:rsid w:val="00B65DD7"/>
    <w:rsid w:val="00B76FAA"/>
    <w:rsid w:val="00B84B91"/>
    <w:rsid w:val="00B93BEC"/>
    <w:rsid w:val="00BA116F"/>
    <w:rsid w:val="00BD36A6"/>
    <w:rsid w:val="00C01D69"/>
    <w:rsid w:val="00C15976"/>
    <w:rsid w:val="00C5098D"/>
    <w:rsid w:val="00C6552A"/>
    <w:rsid w:val="00C6767A"/>
    <w:rsid w:val="00C71934"/>
    <w:rsid w:val="00C72C67"/>
    <w:rsid w:val="00C7391D"/>
    <w:rsid w:val="00C76773"/>
    <w:rsid w:val="00CA010B"/>
    <w:rsid w:val="00CA3564"/>
    <w:rsid w:val="00CC7F8D"/>
    <w:rsid w:val="00CE0459"/>
    <w:rsid w:val="00D007DC"/>
    <w:rsid w:val="00D0425F"/>
    <w:rsid w:val="00D12BA0"/>
    <w:rsid w:val="00D56A49"/>
    <w:rsid w:val="00D64013"/>
    <w:rsid w:val="00D674A6"/>
    <w:rsid w:val="00D7185E"/>
    <w:rsid w:val="00D943B8"/>
    <w:rsid w:val="00DB7827"/>
    <w:rsid w:val="00DD0995"/>
    <w:rsid w:val="00DE66AF"/>
    <w:rsid w:val="00E7528B"/>
    <w:rsid w:val="00E76F2F"/>
    <w:rsid w:val="00EA792D"/>
    <w:rsid w:val="00EB0B34"/>
    <w:rsid w:val="00EB6A20"/>
    <w:rsid w:val="00EC03E9"/>
    <w:rsid w:val="00EC52B8"/>
    <w:rsid w:val="00ED7569"/>
    <w:rsid w:val="00EF1316"/>
    <w:rsid w:val="00F57C88"/>
    <w:rsid w:val="00F661FD"/>
    <w:rsid w:val="00F91C98"/>
    <w:rsid w:val="00FB1585"/>
    <w:rsid w:val="00FC763A"/>
    <w:rsid w:val="00FD5A3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771E-3EB3-4A05-B43C-9AFF470F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Opstina34</cp:lastModifiedBy>
  <cp:revision>159</cp:revision>
  <cp:lastPrinted>2021-07-15T11:39:00Z</cp:lastPrinted>
  <dcterms:created xsi:type="dcterms:W3CDTF">2020-12-03T08:50:00Z</dcterms:created>
  <dcterms:modified xsi:type="dcterms:W3CDTF">2022-12-13T12:12:00Z</dcterms:modified>
</cp:coreProperties>
</file>