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B1" w:rsidRDefault="008F48B1" w:rsidP="00647006">
      <w:pPr>
        <w:jc w:val="center"/>
        <w:rPr>
          <w:b/>
          <w:color w:val="auto"/>
          <w:sz w:val="22"/>
          <w:szCs w:val="22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/>
        </w:rPr>
        <w:t>О Б Р А З А Ц     П О Н У Д Е</w:t>
      </w:r>
    </w:p>
    <w:p w:rsidR="00C1530F" w:rsidRPr="00C1530F" w:rsidRDefault="008F48B1" w:rsidP="00C1530F">
      <w:pPr>
        <w:pStyle w:val="TableParagraph"/>
        <w:spacing w:line="254" w:lineRule="auto"/>
        <w:rPr>
          <w:rFonts w:ascii="Times New Roman" w:hAnsi="Times New Roman" w:cs="Times New Roman"/>
          <w:b/>
          <w:lang w:val="sr-Cyrl-CS"/>
        </w:rPr>
      </w:pPr>
      <w:r w:rsidRPr="00C1530F">
        <w:rPr>
          <w:rFonts w:ascii="Times New Roman" w:eastAsia="Times New Roman" w:hAnsi="Times New Roman" w:cs="Times New Roman"/>
          <w:b/>
        </w:rPr>
        <w:t>-</w:t>
      </w:r>
      <w:bookmarkStart w:id="0" w:name="_GoBack"/>
      <w:r w:rsidR="00C1530F" w:rsidRPr="00C1530F">
        <w:rPr>
          <w:rFonts w:ascii="Times New Roman" w:hAnsi="Times New Roman" w:cs="Times New Roman"/>
          <w:b/>
          <w:lang w:val="ru-RU"/>
        </w:rPr>
        <w:t>Набавка услуге физичког обезбеђења на</w:t>
      </w:r>
      <w:r w:rsidR="00C1530F" w:rsidRPr="00C1530F">
        <w:rPr>
          <w:rFonts w:ascii="Times New Roman" w:hAnsi="Times New Roman" w:cs="Times New Roman"/>
          <w:b/>
          <w:lang w:val="sr-Cyrl-CS"/>
        </w:rPr>
        <w:t xml:space="preserve"> </w:t>
      </w:r>
      <w:r w:rsidR="00C1530F" w:rsidRPr="00C1530F">
        <w:rPr>
          <w:rFonts w:ascii="Times New Roman" w:hAnsi="Times New Roman" w:cs="Times New Roman"/>
          <w:b/>
          <w:lang w:val="ru-RU"/>
        </w:rPr>
        <w:t xml:space="preserve">манифестацији </w:t>
      </w:r>
      <w:r w:rsidR="00C1530F" w:rsidRPr="00C1530F">
        <w:rPr>
          <w:rFonts w:ascii="Times New Roman" w:hAnsi="Times New Roman" w:cs="Times New Roman"/>
          <w:b/>
          <w:lang/>
        </w:rPr>
        <w:t>“</w:t>
      </w:r>
      <w:r w:rsidR="00C1530F" w:rsidRPr="00C1530F">
        <w:rPr>
          <w:rFonts w:ascii="Times New Roman" w:hAnsi="Times New Roman" w:cs="Times New Roman"/>
          <w:b/>
          <w:lang w:val="sr-Cyrl-CS"/>
        </w:rPr>
        <w:t>Дани шљиве Блаце 2022</w:t>
      </w:r>
      <w:r w:rsidR="00C1530F" w:rsidRPr="00C1530F">
        <w:rPr>
          <w:rFonts w:ascii="Times New Roman" w:hAnsi="Times New Roman" w:cs="Times New Roman"/>
          <w:b/>
          <w:lang/>
        </w:rPr>
        <w:t>“</w:t>
      </w:r>
    </w:p>
    <w:p w:rsidR="008F48B1" w:rsidRPr="008F48B1" w:rsidRDefault="00C1530F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</w:rPr>
      </w:pPr>
      <w:r>
        <w:rPr>
          <w:rFonts w:eastAsia="Times New Roman"/>
          <w:b/>
          <w:color w:val="auto"/>
          <w:kern w:val="0"/>
          <w:lang w:val="sr-Cyrl-CS"/>
        </w:rPr>
        <w:t xml:space="preserve"> </w:t>
      </w:r>
      <w:r w:rsidR="008F48B1">
        <w:rPr>
          <w:rFonts w:eastAsia="Times New Roman"/>
          <w:b/>
          <w:color w:val="auto"/>
          <w:kern w:val="0"/>
          <w:lang w:val="sr-Cyrl-CS"/>
        </w:rPr>
        <w:t>-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</w:rPr>
              <w:t>Контакт особа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40"/>
        <w:gridCol w:w="2250"/>
        <w:gridCol w:w="2700"/>
      </w:tblGrid>
      <w:tr w:rsidR="00C1530F" w:rsidRPr="00ED5751" w:rsidTr="00C1530F">
        <w:tc>
          <w:tcPr>
            <w:tcW w:w="720" w:type="dxa"/>
            <w:shd w:val="clear" w:color="auto" w:fill="auto"/>
          </w:tcPr>
          <w:p w:rsidR="00C1530F" w:rsidRPr="00ED5751" w:rsidRDefault="00C1530F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5040" w:type="dxa"/>
            <w:shd w:val="clear" w:color="auto" w:fill="auto"/>
          </w:tcPr>
          <w:p w:rsidR="00C1530F" w:rsidRPr="008F48B1" w:rsidRDefault="00C1530F" w:rsidP="008F48B1">
            <w:pPr>
              <w:jc w:val="both"/>
              <w:rPr>
                <w:b/>
                <w:iCs/>
                <w:color w:val="auto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>
              <w:rPr>
                <w:b/>
                <w:iCs/>
                <w:color w:val="auto"/>
                <w:sz w:val="22"/>
                <w:szCs w:val="22"/>
              </w:rPr>
              <w:t>услуге</w:t>
            </w:r>
          </w:p>
        </w:tc>
        <w:tc>
          <w:tcPr>
            <w:tcW w:w="2250" w:type="dxa"/>
            <w:shd w:val="clear" w:color="auto" w:fill="auto"/>
          </w:tcPr>
          <w:p w:rsidR="00C1530F" w:rsidRPr="00ED5751" w:rsidRDefault="00C1530F" w:rsidP="00756CDA">
            <w:pPr>
              <w:jc w:val="both"/>
              <w:rPr>
                <w:b/>
                <w:iCs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Јединична цена </w:t>
            </w:r>
            <w:r w:rsidRPr="00ED5751">
              <w:rPr>
                <w:b/>
                <w:color w:val="auto"/>
                <w:sz w:val="22"/>
                <w:szCs w:val="22"/>
              </w:rPr>
              <w:t>без ПДВ</w:t>
            </w:r>
            <w:r>
              <w:rPr>
                <w:b/>
                <w:color w:val="auto"/>
                <w:sz w:val="22"/>
                <w:szCs w:val="22"/>
              </w:rPr>
              <w:t>-а</w:t>
            </w:r>
          </w:p>
        </w:tc>
        <w:tc>
          <w:tcPr>
            <w:tcW w:w="2700" w:type="dxa"/>
          </w:tcPr>
          <w:p w:rsidR="00C1530F" w:rsidRPr="00ED5751" w:rsidRDefault="00C1530F" w:rsidP="008566D3">
            <w:pPr>
              <w:jc w:val="both"/>
              <w:rPr>
                <w:b/>
                <w:iCs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Укупна цена</w:t>
            </w:r>
            <w:r w:rsidRPr="00ED5751">
              <w:rPr>
                <w:b/>
                <w:color w:val="auto"/>
                <w:sz w:val="22"/>
                <w:szCs w:val="22"/>
              </w:rPr>
              <w:t xml:space="preserve"> без ПДВ</w:t>
            </w:r>
            <w:r>
              <w:rPr>
                <w:b/>
                <w:color w:val="auto"/>
                <w:sz w:val="22"/>
                <w:szCs w:val="22"/>
              </w:rPr>
              <w:t>-а</w:t>
            </w:r>
          </w:p>
        </w:tc>
      </w:tr>
      <w:tr w:rsidR="00C1530F" w:rsidRPr="00ED5751" w:rsidTr="00C1530F">
        <w:trPr>
          <w:trHeight w:val="458"/>
        </w:trPr>
        <w:tc>
          <w:tcPr>
            <w:tcW w:w="720" w:type="dxa"/>
            <w:shd w:val="clear" w:color="auto" w:fill="auto"/>
          </w:tcPr>
          <w:p w:rsidR="00C1530F" w:rsidRPr="00C85CA7" w:rsidRDefault="00C1530F" w:rsidP="008566D3">
            <w:pPr>
              <w:jc w:val="center"/>
              <w:rPr>
                <w:iCs/>
                <w:color w:val="auto"/>
              </w:rPr>
            </w:pPr>
          </w:p>
        </w:tc>
        <w:tc>
          <w:tcPr>
            <w:tcW w:w="5040" w:type="dxa"/>
            <w:shd w:val="clear" w:color="auto" w:fill="auto"/>
          </w:tcPr>
          <w:p w:rsidR="00C1530F" w:rsidRPr="00C85CA7" w:rsidRDefault="00C1530F" w:rsidP="008566D3">
            <w:pPr>
              <w:jc w:val="center"/>
              <w:rPr>
                <w:iCs/>
                <w:color w:val="auto"/>
              </w:rPr>
            </w:pPr>
          </w:p>
        </w:tc>
        <w:tc>
          <w:tcPr>
            <w:tcW w:w="2250" w:type="dxa"/>
            <w:shd w:val="clear" w:color="auto" w:fill="auto"/>
          </w:tcPr>
          <w:p w:rsidR="00C1530F" w:rsidRPr="00ED5751" w:rsidRDefault="00C1530F" w:rsidP="00C85CA7">
            <w:pPr>
              <w:rPr>
                <w:iCs/>
                <w:color w:val="auto"/>
              </w:rPr>
            </w:pPr>
          </w:p>
        </w:tc>
        <w:tc>
          <w:tcPr>
            <w:tcW w:w="2700" w:type="dxa"/>
          </w:tcPr>
          <w:p w:rsidR="00C1530F" w:rsidRPr="00ED5751" w:rsidRDefault="00C1530F" w:rsidP="006C1DD5">
            <w:pPr>
              <w:jc w:val="center"/>
              <w:rPr>
                <w:iCs/>
                <w:color w:val="auto"/>
                <w:lang w:val="sr-Cyrl-CS"/>
              </w:rPr>
            </w:pPr>
          </w:p>
        </w:tc>
      </w:tr>
      <w:tr w:rsidR="00C1530F" w:rsidRPr="00ED5751" w:rsidTr="00C1530F">
        <w:trPr>
          <w:trHeight w:val="4310"/>
        </w:trPr>
        <w:tc>
          <w:tcPr>
            <w:tcW w:w="720" w:type="dxa"/>
            <w:shd w:val="clear" w:color="auto" w:fill="auto"/>
          </w:tcPr>
          <w:p w:rsidR="00C1530F" w:rsidRPr="00ED5751" w:rsidRDefault="00C1530F" w:rsidP="008566D3">
            <w:pPr>
              <w:jc w:val="center"/>
              <w:rPr>
                <w:iCs/>
                <w:color w:val="auto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C1530F" w:rsidRDefault="00C1530F" w:rsidP="003A78B4"/>
          <w:p w:rsidR="00C1530F" w:rsidRPr="00C1530F" w:rsidRDefault="00C1530F" w:rsidP="003A78B4">
            <w:r w:rsidRPr="00C1530F">
              <w:rPr>
                <w:lang w:val="ru-RU"/>
              </w:rPr>
              <w:t>Набавка услуге физичког обезбеђења на</w:t>
            </w:r>
            <w:r w:rsidRPr="00C1530F">
              <w:rPr>
                <w:lang w:val="sr-Cyrl-CS"/>
              </w:rPr>
              <w:t xml:space="preserve"> </w:t>
            </w:r>
            <w:r w:rsidRPr="00C1530F">
              <w:rPr>
                <w:lang w:val="ru-RU"/>
              </w:rPr>
              <w:t xml:space="preserve">манифестацији </w:t>
            </w:r>
            <w:r w:rsidRPr="00C1530F">
              <w:rPr>
                <w:lang/>
              </w:rPr>
              <w:t>“</w:t>
            </w:r>
            <w:r w:rsidRPr="00C1530F">
              <w:rPr>
                <w:lang w:val="sr-Cyrl-CS"/>
              </w:rPr>
              <w:t>Дани шљиве Блаце 2022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ДАТУМ: 19-20-21.август 2022.године;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ВРЕМЕ: од 18,00 – 24,00 часова, односно, до завршетка програма;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ПОСЛОВИ ОБЕЗБЕЂЕЊА: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-обезбеђење бине са пратећом опремом, 10</w:t>
            </w:r>
            <w:r>
              <w:t xml:space="preserve"> x 12 </w:t>
            </w:r>
            <w:r>
              <w:rPr>
                <w:lang w:val="sr-Cyrl-CS"/>
              </w:rPr>
              <w:t>метара;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-обезбеђење микс пулта;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-обезбеђење извођача од бекстејџа до бине;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-обезбеђење општинског штанда (евентуално).</w:t>
            </w:r>
          </w:p>
          <w:p w:rsidR="00C1530F" w:rsidRDefault="00C1530F" w:rsidP="003A78B4">
            <w:pPr>
              <w:rPr>
                <w:lang w:val="sr-Cyrl-CS"/>
              </w:rPr>
            </w:pPr>
          </w:p>
          <w:p w:rsidR="00C1530F" w:rsidRPr="006369D7" w:rsidRDefault="00C1530F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lang w:eastAsia="en-US"/>
              </w:rPr>
            </w:pPr>
          </w:p>
          <w:p w:rsidR="00C1530F" w:rsidRPr="00C85CA7" w:rsidRDefault="00C1530F" w:rsidP="001B7D6C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:rsidR="00C1530F" w:rsidRPr="00ED5751" w:rsidRDefault="00C1530F" w:rsidP="008566D3">
            <w:pPr>
              <w:jc w:val="both"/>
              <w:rPr>
                <w:iCs/>
                <w:color w:val="auto"/>
                <w:lang w:val="sr-Cyrl-CS"/>
              </w:rPr>
            </w:pPr>
          </w:p>
        </w:tc>
        <w:tc>
          <w:tcPr>
            <w:tcW w:w="2700" w:type="dxa"/>
          </w:tcPr>
          <w:p w:rsidR="00C1530F" w:rsidRPr="00ED5751" w:rsidRDefault="00C1530F" w:rsidP="008566D3">
            <w:pPr>
              <w:jc w:val="both"/>
              <w:rPr>
                <w:iCs/>
                <w:color w:val="auto"/>
                <w:lang w:val="sr-Cyrl-CS"/>
              </w:rPr>
            </w:pPr>
          </w:p>
        </w:tc>
      </w:tr>
      <w:tr w:rsidR="00647006" w:rsidRPr="00ED5751" w:rsidTr="00C1530F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  <w:tc>
          <w:tcPr>
            <w:tcW w:w="7290" w:type="dxa"/>
            <w:gridSpan w:val="2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270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</w:tr>
      <w:tr w:rsidR="00647006" w:rsidRPr="00ED5751" w:rsidTr="00C1530F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  <w:tc>
          <w:tcPr>
            <w:tcW w:w="7290" w:type="dxa"/>
            <w:gridSpan w:val="2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270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</w:tr>
      <w:tr w:rsidR="00647006" w:rsidRPr="00ED5751" w:rsidTr="00C1530F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  <w:tc>
          <w:tcPr>
            <w:tcW w:w="7290" w:type="dxa"/>
            <w:gridSpan w:val="2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270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</w:tr>
    </w:tbl>
    <w:p w:rsidR="00647006" w:rsidRDefault="00647006" w:rsidP="006369D7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6369D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извршења услуге</w:t>
      </w:r>
      <w:r w:rsidR="00C85CA7">
        <w:rPr>
          <w:sz w:val="22"/>
          <w:szCs w:val="22"/>
          <w:lang w:val="sr-Cyrl-CS"/>
        </w:rPr>
        <w:t>: _</w:t>
      </w:r>
      <w:r w:rsidR="004553D0">
        <w:rPr>
          <w:sz w:val="22"/>
          <w:szCs w:val="22"/>
          <w:lang w:val="sr-Cyrl-CS"/>
        </w:rPr>
        <w:t xml:space="preserve">_________ </w:t>
      </w:r>
      <w:r>
        <w:rPr>
          <w:sz w:val="22"/>
          <w:szCs w:val="22"/>
          <w:lang w:val="sr-Cyrl-CS"/>
        </w:rPr>
        <w:t xml:space="preserve">19-21- август 2022. године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pacing w:val="1"/>
          <w:sz w:val="22"/>
          <w:szCs w:val="22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</w:rPr>
      </w:pPr>
    </w:p>
    <w:p w:rsidR="00C85CA7" w:rsidRPr="006369D7" w:rsidRDefault="00C85CA7" w:rsidP="006369D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 w:rsidSect="00254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7006"/>
    <w:rsid w:val="00121E2A"/>
    <w:rsid w:val="00134DFC"/>
    <w:rsid w:val="00154CED"/>
    <w:rsid w:val="001B7D6C"/>
    <w:rsid w:val="00215B76"/>
    <w:rsid w:val="0024383E"/>
    <w:rsid w:val="00254635"/>
    <w:rsid w:val="002C318A"/>
    <w:rsid w:val="002D24A8"/>
    <w:rsid w:val="002E63A7"/>
    <w:rsid w:val="00316862"/>
    <w:rsid w:val="00371AE0"/>
    <w:rsid w:val="003A78B4"/>
    <w:rsid w:val="00451622"/>
    <w:rsid w:val="004553D0"/>
    <w:rsid w:val="004710B5"/>
    <w:rsid w:val="005B3E47"/>
    <w:rsid w:val="005C1EC2"/>
    <w:rsid w:val="005F0A82"/>
    <w:rsid w:val="006369D7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B847BA"/>
    <w:rsid w:val="00C1530F"/>
    <w:rsid w:val="00C16475"/>
    <w:rsid w:val="00C85CA7"/>
    <w:rsid w:val="00D96A16"/>
    <w:rsid w:val="00E66EDC"/>
    <w:rsid w:val="00EA2BC3"/>
    <w:rsid w:val="00F2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1530F"/>
    <w:pPr>
      <w:widowControl w:val="0"/>
      <w:suppressAutoHyphens w:val="0"/>
      <w:autoSpaceDE w:val="0"/>
      <w:autoSpaceDN w:val="0"/>
      <w:spacing w:line="240" w:lineRule="auto"/>
    </w:pPr>
    <w:rPr>
      <w:rFonts w:ascii="Microsoft Sans Serif" w:eastAsia="Microsoft Sans Serif" w:hAnsi="Microsoft Sans Serif" w:cs="Microsoft Sans Serif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HP</cp:lastModifiedBy>
  <cp:revision>53</cp:revision>
  <dcterms:created xsi:type="dcterms:W3CDTF">2020-12-03T10:23:00Z</dcterms:created>
  <dcterms:modified xsi:type="dcterms:W3CDTF">2022-08-11T11:18:00Z</dcterms:modified>
</cp:coreProperties>
</file>