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00" w:rsidRDefault="00606A00" w:rsidP="00606A00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606A00">
        <w:rPr>
          <w:rFonts w:ascii="Times New Roman" w:hAnsi="Times New Roman" w:cs="Times New Roman"/>
          <w:sz w:val="28"/>
          <w:szCs w:val="28"/>
          <w:lang w:val="sr-Cyrl-RS"/>
        </w:rPr>
        <w:t xml:space="preserve">СПЕЦИФИКАЦИЈА </w:t>
      </w:r>
    </w:p>
    <w:p w:rsidR="00606A00" w:rsidRDefault="00606A00" w:rsidP="00606A00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352B6" w:rsidRDefault="00606A00" w:rsidP="00ED2B1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06A0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</w:t>
      </w:r>
      <w:r w:rsidRPr="00606A00">
        <w:rPr>
          <w:rFonts w:ascii="Times New Roman" w:hAnsi="Times New Roman" w:cs="Times New Roman"/>
          <w:sz w:val="28"/>
          <w:szCs w:val="28"/>
          <w:lang w:val="sr-Cyrl-RS"/>
        </w:rPr>
        <w:t>Набавка хране за најугроженије породице избеглица и интерно расељених лица</w:t>
      </w:r>
      <w:r>
        <w:rPr>
          <w:rFonts w:ascii="Times New Roman" w:hAnsi="Times New Roman" w:cs="Times New Roman"/>
          <w:sz w:val="28"/>
          <w:szCs w:val="28"/>
          <w:lang w:val="sr-Cyrl-RS"/>
        </w:rPr>
        <w:t>. Потребна је набавка од укупно 31 пакета.</w:t>
      </w:r>
      <w:r w:rsidR="00906A81">
        <w:rPr>
          <w:rFonts w:ascii="Times New Roman" w:hAnsi="Times New Roman" w:cs="Times New Roman"/>
          <w:sz w:val="28"/>
          <w:szCs w:val="28"/>
          <w:lang w:val="sr-Cyrl-RS"/>
        </w:rPr>
        <w:t xml:space="preserve"> Цена 1 пакета не сме да буде већа од 6000,00 динара.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Сваки пакет треба да садржи следеће артикле: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брашно – 1 килограм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суви квасац – 6 кесице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уље – 1 литар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палента – 500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пасуљ – 500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тестенина – 400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пиринач – 500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дуготрајно млеко 2,8 % млечне масти – 7 литара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чоколадно млеко 1% млечне масти – 1 литар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гриз – 200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кувани парадајз – 1 литар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пастеризовано поврће – око 700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џем/мармелада – 700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туњевина – 2 конзерве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живинска паштета – 300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месни нарезак – 300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сардина конзерва – 375 грама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кухињска со јодирана – 1 килограм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шећер – 1 килограм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пудинг ( у праху) – 160 грама </w:t>
      </w:r>
    </w:p>
    <w:p w:rsidR="00606A00" w:rsidRDefault="00606A00" w:rsidP="00606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суви кекс – око 300 грама  </w:t>
      </w:r>
    </w:p>
    <w:p w:rsidR="00606A00" w:rsidRDefault="00606A00" w:rsidP="00606A00">
      <w:pPr>
        <w:pStyle w:val="ListParagrap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06A00" w:rsidRPr="00ED2B1C" w:rsidRDefault="00606A00" w:rsidP="00ED2B1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D2B1C">
        <w:rPr>
          <w:rFonts w:ascii="Times New Roman" w:hAnsi="Times New Roman" w:cs="Times New Roman"/>
          <w:sz w:val="28"/>
          <w:szCs w:val="28"/>
          <w:lang w:val="sr-Cyrl-RS"/>
        </w:rPr>
        <w:t>Могуће је одс</w:t>
      </w:r>
      <w:r w:rsidR="00ED2B1C" w:rsidRPr="00ED2B1C">
        <w:rPr>
          <w:rFonts w:ascii="Times New Roman" w:hAnsi="Times New Roman" w:cs="Times New Roman"/>
          <w:sz w:val="28"/>
          <w:szCs w:val="28"/>
          <w:lang w:val="sr-Cyrl-RS"/>
        </w:rPr>
        <w:t>тупање од наведених количина у зависности од паковања, до 100 грама.</w:t>
      </w:r>
    </w:p>
    <w:sectPr w:rsidR="00606A00" w:rsidRPr="00ED2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73D"/>
    <w:multiLevelType w:val="hybridMultilevel"/>
    <w:tmpl w:val="FDA65C56"/>
    <w:lvl w:ilvl="0" w:tplc="FC24879C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00"/>
    <w:rsid w:val="00421E81"/>
    <w:rsid w:val="00606A00"/>
    <w:rsid w:val="00906A81"/>
    <w:rsid w:val="00B00978"/>
    <w:rsid w:val="00E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2024-12-24T11:07:00Z</cp:lastPrinted>
  <dcterms:created xsi:type="dcterms:W3CDTF">2024-12-24T10:39:00Z</dcterms:created>
  <dcterms:modified xsi:type="dcterms:W3CDTF">2024-12-24T11:07:00Z</dcterms:modified>
</cp:coreProperties>
</file>